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264D" w14:textId="0F148B7A" w:rsidR="007D7BA4" w:rsidRDefault="003B7155" w:rsidP="007D7BA4">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 xml:space="preserve">Summary: </w:t>
      </w:r>
      <w:r w:rsidR="006204E1">
        <w:rPr>
          <w:rFonts w:ascii="Open Sans SemiBold" w:hAnsi="Open Sans SemiBold" w:cs="Open Sans SemiBold"/>
          <w:color w:val="004848"/>
        </w:rPr>
        <w:t>Water Withdrawals during Low Flow Conditions and System Capacity</w:t>
      </w:r>
    </w:p>
    <w:p w14:paraId="359FDCA1" w14:textId="2193A0B1" w:rsidR="3721CB8D" w:rsidRPr="003C0C88" w:rsidRDefault="007D7BA4" w:rsidP="00E962EA">
      <w:pPr>
        <w:pStyle w:val="Heading1"/>
        <w:keepNext w:val="0"/>
        <w:keepLines w:val="0"/>
        <w:widowControl w:val="0"/>
        <w:spacing w:before="0" w:line="240" w:lineRule="auto"/>
        <w:rPr>
          <w:rFonts w:ascii="Open Sans" w:hAnsi="Open Sans" w:cs="Open Sans"/>
          <w:color w:val="004848"/>
        </w:rPr>
      </w:pPr>
      <w:r>
        <w:rPr>
          <w:rFonts w:cs="Arial"/>
          <w:noProof/>
          <w:sz w:val="18"/>
          <w:szCs w:val="18"/>
        </w:rPr>
        <w:drawing>
          <wp:anchor distT="0" distB="0" distL="114300" distR="114300" simplePos="0" relativeHeight="251658240" behindDoc="0" locked="0" layoutInCell="1" allowOverlap="1" wp14:anchorId="5F141C5C" wp14:editId="3D299163">
            <wp:simplePos x="0" y="0"/>
            <wp:positionH relativeFrom="column">
              <wp:posOffset>3706422</wp:posOffset>
            </wp:positionH>
            <wp:positionV relativeFrom="paragraph">
              <wp:posOffset>222250</wp:posOffset>
            </wp:positionV>
            <wp:extent cx="2702892" cy="1492744"/>
            <wp:effectExtent l="0" t="0" r="2540" b="0"/>
            <wp:wrapNone/>
            <wp:docPr id="59" name="Picture 59"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A graph with a lin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2892" cy="1492744"/>
                    </a:xfrm>
                    <a:prstGeom prst="rect">
                      <a:avLst/>
                    </a:prstGeom>
                    <a:noFill/>
                  </pic:spPr>
                </pic:pic>
              </a:graphicData>
            </a:graphic>
            <wp14:sizeRelH relativeFrom="margin">
              <wp14:pctWidth>0</wp14:pctWidth>
            </wp14:sizeRelH>
            <wp14:sizeRelV relativeFrom="margin">
              <wp14:pctHeight>0</wp14:pctHeight>
            </wp14:sizeRelV>
          </wp:anchor>
        </w:drawing>
      </w:r>
    </w:p>
    <w:p w14:paraId="5CBA4DCC" w14:textId="6315C842" w:rsidR="00BA6347" w:rsidRDefault="00FE446C" w:rsidP="00BA6347">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680160">
        <w:rPr>
          <w:rFonts w:ascii="Open Sans SemiBold" w:hAnsi="Open Sans SemiBold" w:cs="Open Sans SemiBold"/>
          <w:sz w:val="28"/>
          <w:szCs w:val="28"/>
          <w:u w:val="single"/>
        </w:rPr>
        <w:t>S</w:t>
      </w:r>
      <w:r w:rsidR="00BA6347" w:rsidRPr="0063782C">
        <w:rPr>
          <w:rFonts w:ascii="Open Sans SemiBold" w:hAnsi="Open Sans SemiBold" w:cs="Open Sans SemiBold"/>
          <w:sz w:val="28"/>
          <w:szCs w:val="28"/>
          <w:u w:val="single"/>
        </w:rPr>
        <w:t>tressor</w:t>
      </w:r>
      <w:r w:rsidR="00BA6347" w:rsidRPr="00AA3B6D">
        <w:rPr>
          <w:rFonts w:cstheme="majorHAnsi"/>
          <w:b/>
          <w:bCs/>
          <w:u w:val="single"/>
        </w:rPr>
        <w:t>:</w:t>
      </w:r>
      <w:r w:rsidR="00BA6347" w:rsidRPr="00CE7299">
        <w:rPr>
          <w:rFonts w:ascii="Segoe UI" w:hAnsi="Segoe UI" w:cs="Segoe UI"/>
        </w:rPr>
        <w:t xml:space="preserve"> </w:t>
      </w:r>
      <w:r w:rsidR="00BA6347">
        <w:rPr>
          <w:rFonts w:ascii="Open Sans" w:eastAsiaTheme="minorEastAsia" w:hAnsi="Open Sans" w:cs="Open Sans"/>
          <w:color w:val="auto"/>
          <w:sz w:val="24"/>
          <w:szCs w:val="24"/>
        </w:rPr>
        <w:t>Water Withdrawals</w:t>
      </w:r>
      <w:r w:rsidR="00BA6347" w:rsidRPr="00C82162">
        <w:rPr>
          <w:rFonts w:ascii="Open Sans" w:eastAsiaTheme="minorEastAsia" w:hAnsi="Open Sans" w:cs="Open Sans"/>
          <w:color w:val="auto"/>
          <w:sz w:val="24"/>
          <w:szCs w:val="24"/>
        </w:rPr>
        <w:t xml:space="preserve"> </w:t>
      </w:r>
      <w:r w:rsidR="00BA6347">
        <w:rPr>
          <w:rFonts w:ascii="Open Sans" w:eastAsiaTheme="minorEastAsia" w:hAnsi="Open Sans" w:cs="Open Sans"/>
          <w:color w:val="auto"/>
          <w:sz w:val="24"/>
          <w:szCs w:val="24"/>
        </w:rPr>
        <w:t>during Low Flow</w:t>
      </w:r>
    </w:p>
    <w:p w14:paraId="724779DA" w14:textId="77777777" w:rsidR="00BA6347" w:rsidRDefault="00BA6347" w:rsidP="00BA6347">
      <w:pPr>
        <w:pStyle w:val="Heading1"/>
        <w:keepNext w:val="0"/>
        <w:keepLines w:val="0"/>
        <w:widowControl w:val="0"/>
        <w:spacing w:before="0" w:line="240" w:lineRule="auto"/>
        <w:ind w:firstLine="720"/>
        <w:rPr>
          <w:rFonts w:ascii="Open Sans" w:eastAsiaTheme="minorEastAsia" w:hAnsi="Open Sans" w:cs="Open Sans"/>
          <w:color w:val="auto"/>
          <w:sz w:val="24"/>
          <w:szCs w:val="24"/>
        </w:rPr>
      </w:pPr>
      <w:r>
        <w:rPr>
          <w:rFonts w:ascii="Open Sans" w:eastAsiaTheme="minorEastAsia" w:hAnsi="Open Sans" w:cs="Open Sans"/>
          <w:color w:val="auto"/>
          <w:sz w:val="24"/>
          <w:szCs w:val="24"/>
        </w:rPr>
        <w:t xml:space="preserve">         </w:t>
      </w:r>
      <w:r w:rsidRPr="00C82162">
        <w:rPr>
          <w:rFonts w:ascii="Open Sans" w:eastAsiaTheme="minorEastAsia" w:hAnsi="Open Sans" w:cs="Open Sans"/>
          <w:color w:val="auto"/>
          <w:sz w:val="24"/>
          <w:szCs w:val="24"/>
        </w:rPr>
        <w:t>(</w:t>
      </w:r>
      <w:r>
        <w:rPr>
          <w:rFonts w:ascii="Open Sans" w:eastAsiaTheme="minorEastAsia" w:hAnsi="Open Sans" w:cs="Open Sans"/>
          <w:color w:val="auto"/>
          <w:sz w:val="24"/>
          <w:szCs w:val="24"/>
        </w:rPr>
        <w:t>percent withdrawn from natural</w:t>
      </w:r>
    </w:p>
    <w:p w14:paraId="3B1A8BDE" w14:textId="77777777" w:rsidR="00BA6347" w:rsidRPr="00C82162" w:rsidRDefault="00BA6347" w:rsidP="00BA6347">
      <w:pPr>
        <w:pStyle w:val="Heading1"/>
        <w:keepNext w:val="0"/>
        <w:keepLines w:val="0"/>
        <w:widowControl w:val="0"/>
        <w:spacing w:before="0" w:line="240" w:lineRule="auto"/>
        <w:ind w:firstLine="720"/>
        <w:rPr>
          <w:rFonts w:ascii="Open Sans" w:eastAsiaTheme="minorEastAsia" w:hAnsi="Open Sans" w:cs="Open Sans"/>
          <w:color w:val="auto"/>
          <w:sz w:val="24"/>
          <w:szCs w:val="24"/>
        </w:rPr>
      </w:pPr>
      <w:r>
        <w:rPr>
          <w:rFonts w:ascii="Open Sans" w:eastAsiaTheme="minorEastAsia" w:hAnsi="Open Sans" w:cs="Open Sans"/>
          <w:color w:val="auto"/>
          <w:sz w:val="24"/>
          <w:szCs w:val="24"/>
        </w:rPr>
        <w:t xml:space="preserve">         low flow conditions</w:t>
      </w:r>
      <w:r w:rsidRPr="00C82162">
        <w:rPr>
          <w:rFonts w:ascii="Open Sans" w:eastAsiaTheme="minorEastAsia" w:hAnsi="Open Sans" w:cs="Open Sans"/>
          <w:color w:val="auto"/>
          <w:sz w:val="24"/>
          <w:szCs w:val="24"/>
        </w:rPr>
        <w:t>)</w:t>
      </w:r>
    </w:p>
    <w:p w14:paraId="0A738F01" w14:textId="04749E3E" w:rsidR="00EE401F" w:rsidRPr="00C92DF6" w:rsidRDefault="00EE401F" w:rsidP="00BA6347">
      <w:pPr>
        <w:pStyle w:val="Heading1"/>
        <w:keepNext w:val="0"/>
        <w:keepLines w:val="0"/>
        <w:widowControl w:val="0"/>
        <w:spacing w:before="0" w:line="240" w:lineRule="auto"/>
        <w:ind w:left="1440" w:hanging="1440"/>
        <w:rPr>
          <w:rFonts w:eastAsiaTheme="minorEastAsia" w:cstheme="majorHAnsi"/>
          <w:color w:val="auto"/>
          <w:sz w:val="28"/>
          <w:szCs w:val="28"/>
        </w:rPr>
      </w:pPr>
    </w:p>
    <w:p w14:paraId="504D6B01" w14:textId="2A72B512" w:rsidR="00E962EA" w:rsidRPr="00E962EA" w:rsidRDefault="00E962EA" w:rsidP="00E962EA">
      <w:pPr>
        <w:spacing w:after="0" w:line="240" w:lineRule="auto"/>
        <w:ind w:left="1440" w:hanging="1440"/>
      </w:pPr>
    </w:p>
    <w:p w14:paraId="11860792" w14:textId="14657716" w:rsidR="00041823" w:rsidRPr="00AA3B6D" w:rsidRDefault="00041823" w:rsidP="00FD6DE6">
      <w:pPr>
        <w:pStyle w:val="Heading1"/>
        <w:keepNext w:val="0"/>
        <w:keepLines w:val="0"/>
        <w:widowControl w:val="0"/>
        <w:spacing w:before="0" w:line="240" w:lineRule="auto"/>
        <w:ind w:left="1440" w:hanging="1440"/>
        <w:rPr>
          <w:rFonts w:eastAsiaTheme="minorEastAsia" w:cstheme="majorHAnsi"/>
          <w:color w:val="auto"/>
          <w:sz w:val="28"/>
          <w:szCs w:val="28"/>
        </w:rPr>
      </w:pPr>
      <w:r w:rsidRPr="00FE446C">
        <w:rPr>
          <w:rFonts w:ascii="Open Sans SemiBold" w:hAnsi="Open Sans SemiBold" w:cs="Open Sans SemiBold"/>
          <w:sz w:val="28"/>
          <w:szCs w:val="28"/>
          <w:u w:val="single"/>
        </w:rPr>
        <w:t>Response:</w:t>
      </w:r>
      <w:r w:rsidRPr="00AA3B6D">
        <w:rPr>
          <w:rFonts w:cstheme="majorHAnsi"/>
        </w:rPr>
        <w:t xml:space="preserve"> </w:t>
      </w:r>
      <w:r w:rsidR="00064DDD" w:rsidRPr="00E47EDD">
        <w:rPr>
          <w:rFonts w:ascii="Open Sans" w:eastAsiaTheme="minorEastAsia" w:hAnsi="Open Sans" w:cs="Open Sans"/>
          <w:color w:val="auto"/>
          <w:sz w:val="24"/>
          <w:szCs w:val="24"/>
        </w:rPr>
        <w:t>System Capacity (</w:t>
      </w:r>
      <w:r w:rsidR="00FB7841" w:rsidRPr="00E47EDD">
        <w:rPr>
          <w:rFonts w:ascii="Open Sans" w:eastAsiaTheme="minorEastAsia" w:hAnsi="Open Sans" w:cs="Open Sans"/>
          <w:color w:val="auto"/>
          <w:sz w:val="24"/>
          <w:szCs w:val="24"/>
        </w:rPr>
        <w:t>%)</w:t>
      </w:r>
    </w:p>
    <w:p w14:paraId="6BF4EB18" w14:textId="682F49B6" w:rsidR="00E962EA" w:rsidRDefault="00E962EA" w:rsidP="00E962EA"/>
    <w:p w14:paraId="0E342F3F" w14:textId="486FBCC2" w:rsidR="00A95C3C" w:rsidRPr="00A95C3C" w:rsidRDefault="004670AB" w:rsidP="00A95C3C">
      <w:pPr>
        <w:pStyle w:val="Heading1"/>
        <w:keepNext w:val="0"/>
        <w:keepLines w:val="0"/>
        <w:widowControl w:val="0"/>
        <w:spacing w:before="0" w:line="240" w:lineRule="auto"/>
        <w:ind w:left="2016" w:hanging="2016"/>
        <w:rPr>
          <w:rFonts w:ascii="Open Sans" w:eastAsiaTheme="minorEastAsia" w:hAnsi="Open Sans" w:cs="Open Sans"/>
          <w:color w:val="auto"/>
          <w:sz w:val="24"/>
          <w:szCs w:val="24"/>
        </w:rPr>
      </w:pPr>
      <w:r w:rsidRPr="00FE446C">
        <w:rPr>
          <w:rFonts w:ascii="Open Sans SemiBold" w:hAnsi="Open Sans SemiBold" w:cs="Open Sans SemiBold"/>
          <w:noProof/>
          <w:sz w:val="28"/>
          <w:szCs w:val="28"/>
          <w:u w:val="single"/>
        </w:rPr>
        <w:drawing>
          <wp:anchor distT="0" distB="0" distL="114300" distR="114300" simplePos="0" relativeHeight="251659264" behindDoc="0" locked="0" layoutInCell="1" allowOverlap="1" wp14:anchorId="31382C70" wp14:editId="29F4429F">
            <wp:simplePos x="0" y="0"/>
            <wp:positionH relativeFrom="column">
              <wp:posOffset>3719195</wp:posOffset>
            </wp:positionH>
            <wp:positionV relativeFrom="paragraph">
              <wp:posOffset>238125</wp:posOffset>
            </wp:positionV>
            <wp:extent cx="2695123" cy="1505723"/>
            <wp:effectExtent l="0" t="0" r="0" b="0"/>
            <wp:wrapNone/>
            <wp:docPr id="196" name="Picture 196"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96" descr="A graph of a graph&#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5123" cy="1505723"/>
                    </a:xfrm>
                    <a:prstGeom prst="rect">
                      <a:avLst/>
                    </a:prstGeom>
                    <a:noFill/>
                  </pic:spPr>
                </pic:pic>
              </a:graphicData>
            </a:graphic>
            <wp14:sizeRelH relativeFrom="margin">
              <wp14:pctWidth>0</wp14:pctWidth>
            </wp14:sizeRelH>
            <wp14:sizeRelV relativeFrom="margin">
              <wp14:pctHeight>0</wp14:pctHeight>
            </wp14:sizeRelV>
          </wp:anchor>
        </w:drawing>
      </w:r>
      <w:r w:rsidR="00A95C3C" w:rsidRPr="00EA5EF8">
        <w:rPr>
          <w:rFonts w:ascii="Open Sans SemiBold" w:hAnsi="Open Sans SemiBold" w:cs="Open Sans SemiBold"/>
          <w:sz w:val="28"/>
          <w:szCs w:val="28"/>
          <w:u w:val="single"/>
        </w:rPr>
        <w:t>Species:</w:t>
      </w:r>
      <w:r w:rsidR="00A95C3C" w:rsidRPr="00AA3B6D">
        <w:rPr>
          <w:rFonts w:cstheme="majorHAnsi"/>
        </w:rPr>
        <w:t xml:space="preserve"> </w:t>
      </w:r>
      <w:r w:rsidR="00A95C3C" w:rsidRPr="00A95C3C">
        <w:rPr>
          <w:rFonts w:ascii="Open Sans" w:eastAsiaTheme="minorEastAsia" w:hAnsi="Open Sans" w:cs="Open Sans"/>
          <w:color w:val="auto"/>
          <w:sz w:val="24"/>
          <w:szCs w:val="24"/>
        </w:rPr>
        <w:t>Athabasca Rainbow Trout</w:t>
      </w:r>
    </w:p>
    <w:p w14:paraId="03053438" w14:textId="133E13FE" w:rsidR="00A95C3C" w:rsidRDefault="00E605E0" w:rsidP="00E605E0">
      <w:pPr>
        <w:pStyle w:val="Heading1"/>
        <w:keepNext w:val="0"/>
        <w:keepLines w:val="0"/>
        <w:widowControl w:val="0"/>
        <w:spacing w:before="0" w:line="240" w:lineRule="auto"/>
        <w:rPr>
          <w:rFonts w:ascii="Open Sans" w:eastAsiaTheme="minorEastAsia" w:hAnsi="Open Sans" w:cs="Open Sans"/>
          <w:color w:val="auto"/>
          <w:sz w:val="24"/>
          <w:szCs w:val="24"/>
        </w:rPr>
      </w:pPr>
      <w:r>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ab/>
        <w:t xml:space="preserve">       </w:t>
      </w:r>
      <w:r w:rsidR="00A95C3C" w:rsidRPr="00A95C3C">
        <w:rPr>
          <w:rFonts w:ascii="Open Sans" w:eastAsiaTheme="minorEastAsia" w:hAnsi="Open Sans" w:cs="Open Sans"/>
          <w:color w:val="auto"/>
          <w:sz w:val="24"/>
          <w:szCs w:val="24"/>
        </w:rPr>
        <w:t>(</w:t>
      </w:r>
      <w:r w:rsidR="00A95C3C" w:rsidRPr="00A95C3C">
        <w:rPr>
          <w:rFonts w:ascii="Open Sans" w:eastAsiaTheme="minorEastAsia" w:hAnsi="Open Sans" w:cs="Open Sans"/>
          <w:i/>
          <w:iCs/>
          <w:color w:val="auto"/>
          <w:sz w:val="24"/>
          <w:szCs w:val="24"/>
        </w:rPr>
        <w:t>Oncorhynchus mykiss</w:t>
      </w:r>
      <w:r w:rsidR="00A95C3C" w:rsidRPr="00A95C3C">
        <w:rPr>
          <w:rFonts w:ascii="Open Sans" w:eastAsiaTheme="minorEastAsia" w:hAnsi="Open Sans" w:cs="Open Sans"/>
          <w:color w:val="auto"/>
          <w:sz w:val="24"/>
          <w:szCs w:val="24"/>
        </w:rPr>
        <w:t>)</w:t>
      </w:r>
      <w:r>
        <w:rPr>
          <w:rFonts w:ascii="Open Sans" w:eastAsiaTheme="minorEastAsia" w:hAnsi="Open Sans" w:cs="Open Sans"/>
          <w:color w:val="auto"/>
          <w:sz w:val="24"/>
          <w:szCs w:val="24"/>
        </w:rPr>
        <w:t>,</w:t>
      </w:r>
    </w:p>
    <w:p w14:paraId="19BE1202" w14:textId="264DF685" w:rsidR="00E605E0" w:rsidRDefault="00E605E0" w:rsidP="00E605E0">
      <w:pPr>
        <w:pStyle w:val="Heading1"/>
        <w:keepNext w:val="0"/>
        <w:keepLines w:val="0"/>
        <w:widowControl w:val="0"/>
        <w:spacing w:before="0" w:line="240" w:lineRule="auto"/>
        <w:ind w:left="720"/>
        <w:rPr>
          <w:rFonts w:ascii="Open Sans" w:eastAsiaTheme="minorEastAsia" w:hAnsi="Open Sans" w:cs="Open Sans"/>
          <w:color w:val="auto"/>
          <w:sz w:val="24"/>
          <w:szCs w:val="24"/>
        </w:rPr>
      </w:pPr>
      <w:r>
        <w:rPr>
          <w:rFonts w:ascii="Open Sans" w:eastAsiaTheme="minorEastAsia" w:hAnsi="Open Sans" w:cs="Open Sans"/>
          <w:color w:val="auto"/>
          <w:sz w:val="24"/>
          <w:szCs w:val="24"/>
        </w:rPr>
        <w:t xml:space="preserve">       </w:t>
      </w:r>
      <w:r w:rsidRPr="00EA2C64">
        <w:rPr>
          <w:rFonts w:ascii="Open Sans" w:eastAsiaTheme="minorEastAsia" w:hAnsi="Open Sans" w:cs="Open Sans"/>
          <w:color w:val="auto"/>
          <w:sz w:val="24"/>
          <w:szCs w:val="24"/>
        </w:rPr>
        <w:t>Bull Trout (</w:t>
      </w:r>
      <w:r w:rsidRPr="00EA2C64">
        <w:rPr>
          <w:rFonts w:ascii="Open Sans" w:eastAsiaTheme="minorEastAsia" w:hAnsi="Open Sans" w:cs="Open Sans"/>
          <w:i/>
          <w:iCs/>
          <w:color w:val="auto"/>
          <w:sz w:val="24"/>
          <w:szCs w:val="24"/>
        </w:rPr>
        <w:t>Salvelinus confluentus</w:t>
      </w:r>
      <w:r w:rsidRPr="00EA2C64">
        <w:rPr>
          <w:rFonts w:ascii="Open Sans" w:eastAsiaTheme="minorEastAsia" w:hAnsi="Open Sans" w:cs="Open Sans"/>
          <w:color w:val="auto"/>
          <w:sz w:val="24"/>
          <w:szCs w:val="24"/>
        </w:rPr>
        <w:t>)</w:t>
      </w:r>
      <w:r>
        <w:rPr>
          <w:rFonts w:ascii="Open Sans" w:eastAsiaTheme="minorEastAsia" w:hAnsi="Open Sans" w:cs="Open Sans"/>
          <w:color w:val="auto"/>
          <w:sz w:val="24"/>
          <w:szCs w:val="24"/>
        </w:rPr>
        <w:t>,</w:t>
      </w:r>
    </w:p>
    <w:p w14:paraId="7A4DF6AF" w14:textId="77777777" w:rsidR="00D14D1F" w:rsidRDefault="00D14D1F" w:rsidP="00D14D1F">
      <w:pPr>
        <w:spacing w:after="0" w:line="240" w:lineRule="auto"/>
        <w:rPr>
          <w:rFonts w:ascii="Open Sans" w:hAnsi="Open Sans" w:cs="Open Sans"/>
          <w:sz w:val="24"/>
          <w:szCs w:val="24"/>
        </w:rPr>
      </w:pPr>
      <w:r w:rsidRPr="004F742D">
        <w:rPr>
          <w:rFonts w:ascii="Open Sans" w:hAnsi="Open Sans" w:cs="Open Sans"/>
          <w:sz w:val="24"/>
          <w:szCs w:val="24"/>
        </w:rPr>
        <w:t xml:space="preserve">       </w:t>
      </w:r>
      <w:r>
        <w:rPr>
          <w:rFonts w:ascii="Open Sans" w:hAnsi="Open Sans" w:cs="Open Sans"/>
          <w:sz w:val="24"/>
          <w:szCs w:val="24"/>
        </w:rPr>
        <w:tab/>
        <w:t xml:space="preserve">       </w:t>
      </w:r>
      <w:r>
        <w:rPr>
          <w:rFonts w:ascii="Open Sans" w:hAnsi="Open Sans" w:cs="Open Sans"/>
          <w:sz w:val="24"/>
          <w:szCs w:val="24"/>
        </w:rPr>
        <w:t>Westslope Cutthroat Trout</w:t>
      </w:r>
      <w:r w:rsidRPr="004F742D">
        <w:rPr>
          <w:rFonts w:ascii="Open Sans" w:hAnsi="Open Sans" w:cs="Open Sans"/>
          <w:sz w:val="24"/>
          <w:szCs w:val="24"/>
        </w:rPr>
        <w:t xml:space="preserve"> </w:t>
      </w:r>
    </w:p>
    <w:p w14:paraId="22002C53" w14:textId="7417FD19" w:rsidR="00D14D1F" w:rsidRPr="00D14D1F" w:rsidRDefault="00D14D1F" w:rsidP="00D14D1F">
      <w:pPr>
        <w:spacing w:after="0" w:line="240" w:lineRule="auto"/>
        <w:ind w:left="720"/>
      </w:pPr>
      <w:r>
        <w:rPr>
          <w:rFonts w:ascii="Open Sans" w:hAnsi="Open Sans" w:cs="Open Sans"/>
          <w:sz w:val="24"/>
          <w:szCs w:val="24"/>
        </w:rPr>
        <w:t xml:space="preserve">       </w:t>
      </w:r>
      <w:r w:rsidRPr="004F742D">
        <w:rPr>
          <w:rFonts w:ascii="Open Sans" w:hAnsi="Open Sans" w:cs="Open Sans"/>
          <w:sz w:val="24"/>
          <w:szCs w:val="24"/>
        </w:rPr>
        <w:t>(</w:t>
      </w:r>
      <w:r w:rsidRPr="004F742D">
        <w:rPr>
          <w:rFonts w:ascii="Open Sans" w:hAnsi="Open Sans" w:cs="Open Sans"/>
          <w:i/>
          <w:iCs/>
          <w:sz w:val="24"/>
          <w:szCs w:val="24"/>
        </w:rPr>
        <w:t xml:space="preserve">Oncorhynchus </w:t>
      </w:r>
      <w:r>
        <w:rPr>
          <w:rFonts w:ascii="Open Sans" w:hAnsi="Open Sans" w:cs="Open Sans"/>
          <w:i/>
          <w:iCs/>
          <w:sz w:val="24"/>
          <w:szCs w:val="24"/>
        </w:rPr>
        <w:t>clarkii lewisi</w:t>
      </w:r>
      <w:r w:rsidRPr="004F742D">
        <w:rPr>
          <w:rFonts w:ascii="Open Sans" w:hAnsi="Open Sans" w:cs="Open Sans"/>
          <w:sz w:val="24"/>
          <w:szCs w:val="24"/>
        </w:rPr>
        <w:t>)</w:t>
      </w:r>
    </w:p>
    <w:p w14:paraId="76F34CA5" w14:textId="79B101E3" w:rsidR="00A95C3C" w:rsidRDefault="00A95C3C" w:rsidP="00D14D1F">
      <w:pPr>
        <w:pStyle w:val="Heading1"/>
        <w:keepNext w:val="0"/>
        <w:keepLines w:val="0"/>
        <w:widowControl w:val="0"/>
        <w:spacing w:before="0" w:line="240" w:lineRule="auto"/>
        <w:rPr>
          <w:rFonts w:eastAsiaTheme="minorEastAsia" w:cstheme="majorHAnsi"/>
          <w:color w:val="auto"/>
          <w:sz w:val="28"/>
          <w:szCs w:val="28"/>
        </w:rPr>
      </w:pPr>
    </w:p>
    <w:p w14:paraId="336FD5AA" w14:textId="736A19E1" w:rsidR="003C3F8D" w:rsidRPr="00E47EDD" w:rsidRDefault="00887B95" w:rsidP="00D14D1F">
      <w:pPr>
        <w:pStyle w:val="Heading1"/>
        <w:keepNext w:val="0"/>
        <w:keepLines w:val="0"/>
        <w:widowControl w:val="0"/>
        <w:spacing w:before="0" w:line="240" w:lineRule="auto"/>
        <w:rPr>
          <w:rFonts w:ascii="Open Sans" w:eastAsiaTheme="minorEastAsia" w:hAnsi="Open Sans" w:cs="Open Sans"/>
          <w:color w:val="auto"/>
          <w:sz w:val="24"/>
          <w:szCs w:val="24"/>
        </w:rPr>
      </w:pPr>
      <w:r w:rsidRPr="00FE446C">
        <w:rPr>
          <w:rFonts w:ascii="Open Sans SemiBold" w:hAnsi="Open Sans SemiBold" w:cs="Open Sans SemiBold"/>
          <w:sz w:val="28"/>
          <w:szCs w:val="28"/>
          <w:u w:val="single"/>
        </w:rPr>
        <w:t>Life Stage:</w:t>
      </w:r>
      <w:r w:rsidRPr="00AA3B6D">
        <w:rPr>
          <w:rFonts w:cstheme="majorHAnsi"/>
        </w:rPr>
        <w:t xml:space="preserve"> </w:t>
      </w:r>
      <w:r w:rsidR="00360F36" w:rsidRPr="00E47EDD">
        <w:rPr>
          <w:rFonts w:ascii="Open Sans" w:eastAsiaTheme="minorEastAsia" w:hAnsi="Open Sans" w:cs="Open Sans"/>
          <w:color w:val="auto"/>
          <w:sz w:val="24"/>
          <w:szCs w:val="24"/>
        </w:rPr>
        <w:t>adult</w:t>
      </w:r>
    </w:p>
    <w:p w14:paraId="4FEC31FB" w14:textId="77777777" w:rsidR="00E962EA" w:rsidRPr="00E962EA" w:rsidRDefault="00E962EA" w:rsidP="00D14D1F">
      <w:pPr>
        <w:spacing w:after="0" w:line="240" w:lineRule="auto"/>
      </w:pPr>
    </w:p>
    <w:p w14:paraId="00AB916A" w14:textId="77777777" w:rsidR="004670AB" w:rsidRDefault="004670AB" w:rsidP="004670AB">
      <w:pPr>
        <w:pStyle w:val="Heading1"/>
        <w:keepNext w:val="0"/>
        <w:keepLines w:val="0"/>
        <w:widowControl w:val="0"/>
        <w:spacing w:before="0" w:line="240" w:lineRule="auto"/>
        <w:ind w:left="2016" w:hanging="2016"/>
        <w:rPr>
          <w:rFonts w:ascii="Open Sans" w:eastAsiaTheme="minorEastAsia" w:hAnsi="Open Sans" w:cs="Open Sans"/>
          <w:color w:val="auto"/>
          <w:sz w:val="24"/>
          <w:szCs w:val="24"/>
        </w:rPr>
      </w:pPr>
      <w:r>
        <w:rPr>
          <w:rFonts w:ascii="Open Sans SemiBold" w:hAnsi="Open Sans SemiBold" w:cs="Open Sans SemiBold"/>
          <w:sz w:val="28"/>
          <w:szCs w:val="28"/>
          <w:u w:val="single"/>
        </w:rPr>
        <w:t>Sy</w:t>
      </w:r>
      <w:r w:rsidRPr="0063782C">
        <w:rPr>
          <w:rFonts w:ascii="Open Sans SemiBold" w:hAnsi="Open Sans SemiBold" w:cs="Open Sans SemiBold"/>
          <w:sz w:val="28"/>
          <w:szCs w:val="28"/>
          <w:u w:val="single"/>
        </w:rPr>
        <w:t>stem:</w:t>
      </w:r>
      <w:r w:rsidRPr="00AA3B6D">
        <w:rPr>
          <w:rFonts w:cstheme="majorHAnsi"/>
        </w:rPr>
        <w:t xml:space="preserve"> </w:t>
      </w:r>
      <w:r w:rsidRPr="00882B67">
        <w:rPr>
          <w:rFonts w:ascii="Open Sans" w:eastAsiaTheme="minorEastAsia" w:hAnsi="Open Sans" w:cs="Open Sans"/>
          <w:color w:val="auto"/>
          <w:sz w:val="24"/>
          <w:szCs w:val="24"/>
        </w:rPr>
        <w:t xml:space="preserve">Alberta foothills watersheds, </w:t>
      </w:r>
    </w:p>
    <w:p w14:paraId="50F64E5F" w14:textId="77777777" w:rsidR="004670AB" w:rsidRPr="00AA3B6D" w:rsidRDefault="004670AB" w:rsidP="004670AB">
      <w:pPr>
        <w:pStyle w:val="Heading1"/>
        <w:keepNext w:val="0"/>
        <w:keepLines w:val="0"/>
        <w:widowControl w:val="0"/>
        <w:spacing w:before="0" w:line="240" w:lineRule="auto"/>
        <w:ind w:left="2016" w:hanging="576"/>
        <w:rPr>
          <w:rFonts w:cstheme="majorHAnsi"/>
          <w:color w:val="auto"/>
          <w:sz w:val="28"/>
          <w:szCs w:val="28"/>
        </w:rPr>
      </w:pPr>
      <w:r w:rsidRPr="00882B67">
        <w:rPr>
          <w:rFonts w:ascii="Open Sans" w:eastAsiaTheme="minorEastAsia" w:hAnsi="Open Sans" w:cs="Open Sans"/>
          <w:color w:val="auto"/>
          <w:sz w:val="24"/>
          <w:szCs w:val="24"/>
        </w:rPr>
        <w:t>excluding National Parks</w:t>
      </w:r>
    </w:p>
    <w:p w14:paraId="2BF9B157" w14:textId="77777777" w:rsidR="00E962EA" w:rsidRPr="00E962EA" w:rsidRDefault="00E962EA" w:rsidP="00E962EA"/>
    <w:p w14:paraId="6946D473" w14:textId="4D0ABCF4" w:rsidR="00164660" w:rsidRPr="003013BC" w:rsidRDefault="0D60F6D8" w:rsidP="00E962EA">
      <w:pPr>
        <w:pStyle w:val="Heading1"/>
        <w:keepNext w:val="0"/>
        <w:keepLines w:val="0"/>
        <w:widowControl w:val="0"/>
        <w:spacing w:before="0" w:line="240" w:lineRule="auto"/>
        <w:rPr>
          <w:rFonts w:eastAsiaTheme="minorEastAsia" w:cstheme="majorHAnsi"/>
          <w:color w:val="auto"/>
          <w:sz w:val="23"/>
          <w:szCs w:val="23"/>
        </w:rPr>
      </w:pPr>
      <w:r w:rsidRPr="00FE446C">
        <w:rPr>
          <w:rFonts w:ascii="Open Sans SemiBold" w:hAnsi="Open Sans SemiBold" w:cs="Open Sans SemiBold"/>
          <w:sz w:val="28"/>
          <w:szCs w:val="28"/>
          <w:u w:val="single"/>
        </w:rPr>
        <w:t>Function</w:t>
      </w:r>
      <w:r w:rsidR="5D2C5D7E" w:rsidRPr="00FE446C">
        <w:rPr>
          <w:rFonts w:ascii="Open Sans SemiBold" w:hAnsi="Open Sans SemiBold" w:cs="Open Sans SemiBold"/>
          <w:sz w:val="28"/>
          <w:szCs w:val="28"/>
          <w:u w:val="single"/>
        </w:rPr>
        <w:t xml:space="preserve"> Derivation</w:t>
      </w:r>
      <w:r w:rsidR="2AEA4719" w:rsidRPr="00FE446C">
        <w:rPr>
          <w:rFonts w:ascii="Open Sans SemiBold" w:hAnsi="Open Sans SemiBold" w:cs="Open Sans SemiBold"/>
          <w:sz w:val="28"/>
          <w:szCs w:val="28"/>
          <w:u w:val="single"/>
        </w:rPr>
        <w:t>:</w:t>
      </w:r>
      <w:r w:rsidR="2AEA4719" w:rsidRPr="003013BC">
        <w:rPr>
          <w:rFonts w:cstheme="majorHAnsi"/>
        </w:rPr>
        <w:t xml:space="preserve"> </w:t>
      </w:r>
      <w:r w:rsidR="00930FA9" w:rsidRPr="00355D05">
        <w:rPr>
          <w:rFonts w:ascii="Open Sans" w:eastAsiaTheme="minorEastAsia" w:hAnsi="Open Sans" w:cs="Open Sans"/>
          <w:color w:val="auto"/>
          <w:sz w:val="24"/>
          <w:szCs w:val="24"/>
        </w:rPr>
        <w:t>theoretical relationships</w:t>
      </w:r>
      <w:r w:rsidR="000D648C" w:rsidRPr="00355D05">
        <w:rPr>
          <w:rFonts w:ascii="Open Sans" w:eastAsiaTheme="minorEastAsia" w:hAnsi="Open Sans" w:cs="Open Sans"/>
          <w:color w:val="auto"/>
          <w:sz w:val="24"/>
          <w:szCs w:val="24"/>
        </w:rPr>
        <w:t>, landscape correlation</w:t>
      </w:r>
    </w:p>
    <w:p w14:paraId="38BF7949" w14:textId="77777777" w:rsidR="00E962EA" w:rsidRPr="003013BC" w:rsidRDefault="00E962EA" w:rsidP="00E962EA">
      <w:pPr>
        <w:rPr>
          <w:rFonts w:asciiTheme="majorHAnsi" w:hAnsiTheme="majorHAnsi" w:cstheme="majorHAnsi"/>
        </w:rPr>
      </w:pPr>
    </w:p>
    <w:p w14:paraId="3B072ABE" w14:textId="6BAF0443" w:rsidR="00AF46BA" w:rsidRDefault="3D17529D" w:rsidP="00355D05">
      <w:pPr>
        <w:pStyle w:val="Heading1"/>
        <w:keepNext w:val="0"/>
        <w:keepLines w:val="0"/>
        <w:widowControl w:val="0"/>
        <w:spacing w:before="0" w:line="240" w:lineRule="auto"/>
        <w:jc w:val="both"/>
        <w:rPr>
          <w:rFonts w:ascii="Open Sans" w:hAnsi="Open Sans" w:cs="Open Sans"/>
          <w:color w:val="auto"/>
          <w:sz w:val="24"/>
          <w:szCs w:val="24"/>
        </w:rPr>
      </w:pPr>
      <w:r w:rsidRPr="00FE446C">
        <w:rPr>
          <w:rFonts w:ascii="Open Sans SemiBold" w:hAnsi="Open Sans SemiBold" w:cs="Open Sans SemiBold"/>
          <w:sz w:val="28"/>
          <w:szCs w:val="28"/>
          <w:u w:val="single"/>
        </w:rPr>
        <w:t>Transferability</w:t>
      </w:r>
      <w:r w:rsidR="59B482CC" w:rsidRPr="00FE446C">
        <w:rPr>
          <w:rFonts w:ascii="Open Sans SemiBold" w:hAnsi="Open Sans SemiBold" w:cs="Open Sans SemiBold"/>
          <w:sz w:val="28"/>
          <w:szCs w:val="28"/>
          <w:u w:val="single"/>
        </w:rPr>
        <w:t xml:space="preserve"> of </w:t>
      </w:r>
      <w:r w:rsidR="32994C73" w:rsidRPr="00FE446C">
        <w:rPr>
          <w:rFonts w:ascii="Open Sans SemiBold" w:hAnsi="Open Sans SemiBold" w:cs="Open Sans SemiBold"/>
          <w:sz w:val="28"/>
          <w:szCs w:val="28"/>
          <w:u w:val="single"/>
        </w:rPr>
        <w:t>Function</w:t>
      </w:r>
      <w:r w:rsidRPr="00FE446C">
        <w:rPr>
          <w:rFonts w:ascii="Open Sans SemiBold" w:hAnsi="Open Sans SemiBold" w:cs="Open Sans SemiBold"/>
          <w:sz w:val="28"/>
          <w:szCs w:val="28"/>
          <w:u w:val="single"/>
        </w:rPr>
        <w:t>:</w:t>
      </w:r>
      <w:r w:rsidR="1384BB29" w:rsidRPr="003013BC">
        <w:rPr>
          <w:rFonts w:cstheme="majorHAnsi"/>
          <w:color w:val="auto"/>
        </w:rPr>
        <w:t xml:space="preserve"> </w:t>
      </w:r>
      <w:r w:rsidR="00F60CAB" w:rsidRPr="00E44031">
        <w:rPr>
          <w:rFonts w:ascii="Open Sans" w:hAnsi="Open Sans" w:cs="Open Sans"/>
          <w:color w:val="auto"/>
          <w:sz w:val="24"/>
          <w:szCs w:val="24"/>
        </w:rPr>
        <w:t xml:space="preserve">This function </w:t>
      </w:r>
      <w:r w:rsidR="00F60CAB">
        <w:rPr>
          <w:rFonts w:ascii="Open Sans" w:hAnsi="Open Sans" w:cs="Open Sans"/>
          <w:color w:val="auto"/>
          <w:sz w:val="24"/>
          <w:szCs w:val="24"/>
        </w:rPr>
        <w:t>was applied to the</w:t>
      </w:r>
      <w:r w:rsidR="00F60CAB" w:rsidRPr="00E44031">
        <w:rPr>
          <w:rFonts w:ascii="Open Sans" w:hAnsi="Open Sans" w:cs="Open Sans"/>
          <w:color w:val="auto"/>
          <w:sz w:val="24"/>
          <w:szCs w:val="24"/>
        </w:rPr>
        <w:t xml:space="preserve"> three species for which it was developed (Bull Trout, Athabasca Rainbow Trout, and Westslope Cutthroat Trout). </w:t>
      </w:r>
      <w:r w:rsidR="00F60CAB" w:rsidRPr="00130117">
        <w:rPr>
          <w:rFonts w:ascii="Open Sans" w:hAnsi="Open Sans" w:cs="Open Sans"/>
          <w:color w:val="auto"/>
          <w:sz w:val="24"/>
          <w:szCs w:val="24"/>
        </w:rPr>
        <w:t>The function correlates environmental flow to habitat quantity through well-studied methods and broad landscape correlation, and thus could be applied to other salmonid species</w:t>
      </w:r>
      <w:r w:rsidR="00F60CAB">
        <w:rPr>
          <w:rFonts w:ascii="Open Sans" w:hAnsi="Open Sans" w:cs="Open Sans"/>
          <w:color w:val="auto"/>
          <w:sz w:val="24"/>
          <w:szCs w:val="24"/>
        </w:rPr>
        <w:t xml:space="preserve"> with caution.</w:t>
      </w:r>
    </w:p>
    <w:p w14:paraId="6D730C98" w14:textId="77777777" w:rsidR="00845B2F" w:rsidRPr="00845B2F" w:rsidRDefault="00845B2F" w:rsidP="00845B2F"/>
    <w:p w14:paraId="6DD21200" w14:textId="77777777" w:rsidR="00845B2F" w:rsidRDefault="00845B2F" w:rsidP="00845B2F">
      <w:pPr>
        <w:pStyle w:val="Heading1"/>
        <w:spacing w:before="0" w:line="240" w:lineRule="auto"/>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Model not validated on independent data. </w:t>
      </w:r>
    </w:p>
    <w:p w14:paraId="3534E6A6" w14:textId="77777777" w:rsidR="00E0017B" w:rsidRDefault="00E0017B">
      <w:pPr>
        <w:rPr>
          <w:rFonts w:asciiTheme="majorHAnsi" w:hAnsiTheme="majorHAnsi" w:cstheme="majorHAnsi"/>
          <w:sz w:val="24"/>
          <w:szCs w:val="24"/>
        </w:rPr>
      </w:pPr>
      <w:r>
        <w:rPr>
          <w:rFonts w:cstheme="majorHAnsi"/>
          <w:sz w:val="24"/>
          <w:szCs w:val="24"/>
        </w:rPr>
        <w:br w:type="page"/>
      </w:r>
    </w:p>
    <w:p w14:paraId="5EBA76D6" w14:textId="466F419C" w:rsidR="2F9CA283" w:rsidRPr="006B283E" w:rsidRDefault="16666FFA" w:rsidP="00E0017B">
      <w:pPr>
        <w:pStyle w:val="Heading1"/>
        <w:keepNext w:val="0"/>
        <w:keepLines w:val="0"/>
        <w:widowControl w:val="0"/>
        <w:rPr>
          <w:rFonts w:ascii="Open Sans SemiBold" w:hAnsi="Open Sans SemiBold" w:cs="Open Sans SemiBold"/>
          <w:color w:val="004848"/>
        </w:rPr>
      </w:pPr>
      <w:r w:rsidRPr="006B283E">
        <w:rPr>
          <w:rFonts w:ascii="Open Sans SemiBold" w:hAnsi="Open Sans SemiBold" w:cs="Open Sans SemiBold"/>
          <w:color w:val="004848"/>
        </w:rPr>
        <w:lastRenderedPageBreak/>
        <w:t>D</w:t>
      </w:r>
      <w:r w:rsidR="008D3EF1" w:rsidRPr="006B283E">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3F9B950E" w14:textId="77777777" w:rsidR="000707DC" w:rsidRPr="002367A2" w:rsidRDefault="000707DC" w:rsidP="000707DC">
      <w:pPr>
        <w:pStyle w:val="Heading2"/>
        <w:rPr>
          <w:rStyle w:val="Heading2Char"/>
          <w:rFonts w:ascii="Open Sans SemiBold" w:hAnsi="Open Sans SemiBold" w:cs="Open Sans SemiBold"/>
          <w:sz w:val="28"/>
          <w:szCs w:val="28"/>
        </w:rPr>
      </w:pPr>
      <w:r w:rsidRPr="002367A2">
        <w:rPr>
          <w:rStyle w:val="Heading2Char"/>
          <w:rFonts w:ascii="Open Sans SemiBold" w:hAnsi="Open Sans SemiBold" w:cs="Open Sans SemiBold"/>
          <w:sz w:val="28"/>
          <w:szCs w:val="28"/>
        </w:rPr>
        <w:t xml:space="preserve">Derivation of the function: </w:t>
      </w:r>
    </w:p>
    <w:p w14:paraId="094E3A2D" w14:textId="77777777" w:rsidR="000707DC" w:rsidRDefault="000707DC" w:rsidP="00F07054">
      <w:pPr>
        <w:jc w:val="both"/>
        <w:rPr>
          <w:rFonts w:asciiTheme="majorHAnsi" w:hAnsiTheme="majorHAnsi" w:cstheme="majorHAnsi"/>
          <w:sz w:val="24"/>
          <w:szCs w:val="24"/>
        </w:rPr>
      </w:pPr>
    </w:p>
    <w:p w14:paraId="5841FB66" w14:textId="706C643C" w:rsidR="00F07054" w:rsidRPr="000707DC" w:rsidRDefault="00F07054" w:rsidP="00F07054">
      <w:pPr>
        <w:jc w:val="both"/>
        <w:rPr>
          <w:rFonts w:ascii="Open Sans" w:hAnsi="Open Sans" w:cs="Open Sans"/>
        </w:rPr>
      </w:pPr>
      <w:r w:rsidRPr="000707DC">
        <w:rPr>
          <w:rFonts w:ascii="Open Sans" w:hAnsi="Open Sans" w:cs="Open Sans"/>
        </w:rPr>
        <w:t xml:space="preserve">The effect of water withdrawals during February (winter) and August (summer) on the three native trout species was investigated using a multi-step analytical approach based on the low-flow habitat performance measures developed by Hatfield and Paul (2015). First, it was assumed there was a 1:1 relationship between the minimum available habitat (bottleneck effect) and the three trout species populations system capacity. To measure habitat, an index presented by Hatfield and Paul (2015) was used which: a) sets all flows &gt;20% Mean Annual Discharge (MAD) to a habitat score of 1 (i.e., maximum suitability); b) has a habitat score of 0 at zero flow (i.e., no suitability); and, c) has a habitat score between 0 and 1 for flows between 0 and 20% MAD using a linear relation. This simple rating curve means that a flow of just under 20% MAD will score close to the maximum of 1, whereas a substantially lower flow will score proportionally less. The index was then used to determine the reduction in habitat scores from water withdrawals. Because withdrawals would have the greatest impact on the habitat score during low flows (i.e., &lt; 20% MAD), percent withdrawal was determined for two periods of the year (August and February) and the lowest 10% of flows (i.e., Q90 or 90% exceedance flow) for these months. The approach was then applied to 37 rivers of varying size in Alberta that had year-round natural or naturalized (i.e., corrected for upstream water use) discharge and percent withdrawals ranging from 0–100% were modelled to assess the decrease in the habitat score from natural. </w:t>
      </w:r>
    </w:p>
    <w:p w14:paraId="765650C2" w14:textId="2FF9CFF5" w:rsidR="00F07054" w:rsidRPr="000707DC" w:rsidRDefault="00F07054" w:rsidP="00F07054">
      <w:pPr>
        <w:jc w:val="both"/>
        <w:rPr>
          <w:rFonts w:ascii="Open Sans" w:hAnsi="Open Sans" w:cs="Open Sans"/>
        </w:rPr>
      </w:pPr>
      <w:r w:rsidRPr="000707DC">
        <w:rPr>
          <w:rFonts w:ascii="Open Sans" w:hAnsi="Open Sans" w:cs="Open Sans"/>
        </w:rPr>
        <w:t xml:space="preserve">For February flow, all 37 rivers showed a similar linear response in the habitat score to water withdrawals. This average response was used as the basis for the stressor-response curve (Figure </w:t>
      </w:r>
      <w:r w:rsidR="00D16EB6" w:rsidRPr="000707DC">
        <w:rPr>
          <w:rFonts w:ascii="Open Sans" w:hAnsi="Open Sans" w:cs="Open Sans"/>
        </w:rPr>
        <w:t>1</w:t>
      </w:r>
      <w:r w:rsidRPr="000707DC">
        <w:rPr>
          <w:rFonts w:ascii="Open Sans" w:hAnsi="Open Sans" w:cs="Open Sans"/>
        </w:rPr>
        <w:t>A). For August flows, the rivers showed a highly variable response in the habitat score to water withdrawals, ranging from linear (similar to February) to curvilinear with little initial response but increasing as withdrawals increased. The 75th percentile regression using a general additive model (</w:t>
      </w:r>
      <w:proofErr w:type="spellStart"/>
      <w:r w:rsidRPr="000707DC">
        <w:rPr>
          <w:rFonts w:ascii="Open Sans" w:hAnsi="Open Sans" w:cs="Open Sans"/>
        </w:rPr>
        <w:t>Koenker</w:t>
      </w:r>
      <w:proofErr w:type="spellEnd"/>
      <w:r w:rsidRPr="000707DC">
        <w:rPr>
          <w:rFonts w:ascii="Open Sans" w:hAnsi="Open Sans" w:cs="Open Sans"/>
        </w:rPr>
        <w:t xml:space="preserve"> 2017) was used to capture the curvilinear relationship (Figure </w:t>
      </w:r>
      <w:r w:rsidR="00D16EB6" w:rsidRPr="000707DC">
        <w:rPr>
          <w:rFonts w:ascii="Open Sans" w:hAnsi="Open Sans" w:cs="Open Sans"/>
        </w:rPr>
        <w:t>1</w:t>
      </w:r>
      <w:r w:rsidRPr="000707DC">
        <w:rPr>
          <w:rFonts w:ascii="Open Sans" w:hAnsi="Open Sans" w:cs="Open Sans"/>
        </w:rPr>
        <w:t>B). The overall cumulative effects model only includes the season during which water withdrawals have the greatest effect on bull trout as physical habitat is assumed to limit populations by the minimum and not the combined product of February and August habitat.</w:t>
      </w:r>
    </w:p>
    <w:p w14:paraId="49C5CDAF" w14:textId="686515CA" w:rsidR="00C739AD" w:rsidRPr="000707DC" w:rsidRDefault="00F07054" w:rsidP="00F07054">
      <w:pPr>
        <w:jc w:val="both"/>
        <w:rPr>
          <w:rFonts w:ascii="Open Sans" w:hAnsi="Open Sans" w:cs="Open Sans"/>
        </w:rPr>
      </w:pPr>
      <w:r w:rsidRPr="000707DC">
        <w:rPr>
          <w:rFonts w:ascii="Open Sans" w:hAnsi="Open Sans" w:cs="Open Sans"/>
        </w:rPr>
        <w:t xml:space="preserve">As the Joe model accumulates cumulative effects multiplicatively (additive on a proportional scale), treating these two curves separately would inappropriately overemphasize the expected response. To overcome this issue, we treated February and August flow in the Joe model using a limiting factor approach.  Simply, only the strongest, negative response from either the February and August stressor-response curves is used to calculate final system </w:t>
      </w:r>
      <w:r w:rsidRPr="000707DC">
        <w:rPr>
          <w:rFonts w:ascii="Open Sans" w:hAnsi="Open Sans" w:cs="Open Sans"/>
        </w:rPr>
        <w:lastRenderedPageBreak/>
        <w:t>capacity.  Anytime a watershed shows either February or August flow to be a hypothesized key driver, it must be acknowledged that the other stressor could be the driver given the collinearity.</w:t>
      </w:r>
    </w:p>
    <w:p w14:paraId="6AB356AF" w14:textId="77777777" w:rsidR="00AA2CA5" w:rsidRDefault="00AA2CA5" w:rsidP="00AA2CA5">
      <w:pPr>
        <w:pStyle w:val="Heading1"/>
        <w:keepNext w:val="0"/>
        <w:keepLines w:val="0"/>
        <w:widowControl w:val="0"/>
        <w:jc w:val="both"/>
        <w:rPr>
          <w:rFonts w:ascii="Open Sans SemiBold" w:hAnsi="Open Sans SemiBold" w:cs="Open Sans SemiBold"/>
          <w:sz w:val="28"/>
          <w:szCs w:val="28"/>
          <w:u w:val="single"/>
        </w:rPr>
      </w:pPr>
      <w:r w:rsidRPr="00F45507">
        <w:rPr>
          <w:rFonts w:ascii="Open Sans SemiBold" w:hAnsi="Open Sans SemiBold" w:cs="Open Sans SemiBold"/>
          <w:sz w:val="28"/>
          <w:szCs w:val="28"/>
          <w:u w:val="single"/>
        </w:rPr>
        <w:t>Source of stressor data to apply the function:</w:t>
      </w:r>
    </w:p>
    <w:p w14:paraId="7D117527" w14:textId="77777777" w:rsidR="00AA2CA5" w:rsidRPr="002701AA" w:rsidRDefault="00AA2CA5" w:rsidP="00AA2CA5">
      <w:pPr>
        <w:pStyle w:val="Heading1"/>
        <w:keepNext w:val="0"/>
        <w:keepLines w:val="0"/>
        <w:widowControl w:val="0"/>
        <w:jc w:val="both"/>
        <w:rPr>
          <w:rFonts w:ascii="Open Sans" w:eastAsiaTheme="minorEastAsia" w:hAnsi="Open Sans" w:cs="Open Sans"/>
          <w:color w:val="auto"/>
          <w:sz w:val="22"/>
          <w:szCs w:val="22"/>
        </w:rPr>
      </w:pPr>
      <w:r w:rsidRPr="002701AA">
        <w:rPr>
          <w:rFonts w:ascii="Open Sans" w:eastAsiaTheme="minorEastAsia" w:hAnsi="Open Sans" w:cs="Open Sans"/>
          <w:color w:val="auto"/>
          <w:sz w:val="22"/>
          <w:szCs w:val="22"/>
        </w:rPr>
        <w:t>The indicator used to measure the stressor in each watershed was the volume of water withdrawal divided by the natural low-flow discharge during February and August (percentage). This value was estimated using simple empirical relationships (Paul 2015, AEP, unpublished data) that relate mean annual discharge to the 90th exceedance flow (a measure of low flow) for either February or August and estimated water use derived from ALCES Online©.</w:t>
      </w:r>
    </w:p>
    <w:p w14:paraId="33F575C2" w14:textId="77777777" w:rsidR="00AA2CA5" w:rsidRDefault="00AA2CA5" w:rsidP="00F07054">
      <w:pPr>
        <w:jc w:val="both"/>
        <w:rPr>
          <w:rFonts w:asciiTheme="majorHAnsi" w:hAnsiTheme="majorHAnsi" w:cstheme="majorHAnsi"/>
          <w:sz w:val="24"/>
          <w:szCs w:val="24"/>
        </w:rPr>
      </w:pPr>
    </w:p>
    <w:p w14:paraId="52E72F46" w14:textId="77777777" w:rsidR="00E44402" w:rsidRDefault="00E44402" w:rsidP="00280FF3">
      <w:pPr>
        <w:jc w:val="both"/>
        <w:rPr>
          <w:rFonts w:asciiTheme="majorHAnsi" w:hAnsiTheme="majorHAnsi" w:cstheme="majorHAnsi"/>
          <w:sz w:val="24"/>
          <w:szCs w:val="24"/>
        </w:rPr>
      </w:pPr>
    </w:p>
    <w:p w14:paraId="228C7F28" w14:textId="77777777" w:rsidR="009809ED" w:rsidRDefault="009809ED" w:rsidP="00280FF3">
      <w:pPr>
        <w:jc w:val="both"/>
        <w:rPr>
          <w:rFonts w:ascii="Arial" w:hAnsi="Arial" w:cs="Arial"/>
          <w:sz w:val="23"/>
          <w:szCs w:val="23"/>
        </w:rPr>
      </w:pPr>
    </w:p>
    <w:p w14:paraId="07659E15" w14:textId="77777777" w:rsidR="008412C2" w:rsidRPr="00AB5710" w:rsidRDefault="008412C2" w:rsidP="00C47B94">
      <w:pPr>
        <w:jc w:val="both"/>
        <w:rPr>
          <w:rFonts w:ascii="Arial" w:hAnsi="Arial" w:cs="Arial"/>
          <w:sz w:val="23"/>
          <w:szCs w:val="23"/>
        </w:rPr>
      </w:pPr>
    </w:p>
    <w:p w14:paraId="7BC82883" w14:textId="77777777" w:rsidR="00F876C6" w:rsidRDefault="00F876C6">
      <w:pPr>
        <w:rPr>
          <w:rFonts w:ascii="Open Sans SemiBold" w:eastAsiaTheme="majorEastAsia" w:hAnsi="Open Sans SemiBold" w:cs="Open Sans SemiBold"/>
          <w:color w:val="004848"/>
          <w:sz w:val="32"/>
          <w:szCs w:val="32"/>
        </w:rPr>
      </w:pPr>
      <w:r>
        <w:rPr>
          <w:rFonts w:ascii="Open Sans SemiBold" w:hAnsi="Open Sans SemiBold" w:cs="Open Sans SemiBold"/>
          <w:color w:val="004848"/>
        </w:rPr>
        <w:br w:type="page"/>
      </w:r>
    </w:p>
    <w:p w14:paraId="1C13D2D6" w14:textId="5FCAA27B" w:rsidR="00FE22CD" w:rsidRPr="006B283E" w:rsidRDefault="00FE22CD" w:rsidP="006B283E">
      <w:pPr>
        <w:pStyle w:val="Heading1"/>
        <w:keepNext w:val="0"/>
        <w:keepLines w:val="0"/>
        <w:widowControl w:val="0"/>
        <w:rPr>
          <w:rFonts w:ascii="Open Sans SemiBold" w:hAnsi="Open Sans SemiBold" w:cs="Open Sans SemiBold"/>
          <w:color w:val="004848"/>
        </w:rPr>
      </w:pPr>
      <w:r w:rsidRPr="006B283E">
        <w:rPr>
          <w:rFonts w:ascii="Open Sans SemiBold" w:hAnsi="Open Sans SemiBold" w:cs="Open Sans SemiBold"/>
          <w:color w:val="004848"/>
        </w:rPr>
        <w:lastRenderedPageBreak/>
        <w:t xml:space="preserve">Stressor-Response </w:t>
      </w:r>
      <w:r w:rsidR="006D6A89" w:rsidRPr="006B283E">
        <w:rPr>
          <w:rFonts w:ascii="Open Sans SemiBold" w:hAnsi="Open Sans SemiBold" w:cs="Open Sans SemiBold"/>
          <w:color w:val="004848"/>
        </w:rPr>
        <w:t>Function</w:t>
      </w:r>
    </w:p>
    <w:p w14:paraId="4FB8F592" w14:textId="450CF883" w:rsidR="00D237DE" w:rsidRPr="00D237DE" w:rsidRDefault="0053105E" w:rsidP="00D237DE">
      <w:r>
        <w:rPr>
          <w:noProof/>
        </w:rPr>
        <mc:AlternateContent>
          <mc:Choice Requires="wps">
            <w:drawing>
              <wp:anchor distT="45720" distB="45720" distL="114300" distR="114300" simplePos="0" relativeHeight="251663360" behindDoc="0" locked="0" layoutInCell="1" allowOverlap="1" wp14:anchorId="64ED29BF" wp14:editId="6A2BF66B">
                <wp:simplePos x="0" y="0"/>
                <wp:positionH relativeFrom="column">
                  <wp:posOffset>95057</wp:posOffset>
                </wp:positionH>
                <wp:positionV relativeFrom="paragraph">
                  <wp:posOffset>208004</wp:posOffset>
                </wp:positionV>
                <wp:extent cx="294005" cy="2305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230505"/>
                        </a:xfrm>
                        <a:prstGeom prst="rect">
                          <a:avLst/>
                        </a:prstGeom>
                        <a:solidFill>
                          <a:srgbClr val="FFFFFF"/>
                        </a:solidFill>
                        <a:ln w="9525">
                          <a:noFill/>
                          <a:miter lim="800000"/>
                          <a:headEnd/>
                          <a:tailEnd/>
                        </a:ln>
                      </wps:spPr>
                      <wps:txbx>
                        <w:txbxContent>
                          <w:p w14:paraId="64859CA3" w14:textId="7C2D75D8" w:rsidR="0053105E" w:rsidRDefault="0053105E">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ED29BF" id="_x0000_t202" coordsize="21600,21600" o:spt="202" path="m,l,21600r21600,l21600,xe">
                <v:stroke joinstyle="miter"/>
                <v:path gradientshapeok="t" o:connecttype="rect"/>
              </v:shapetype>
              <v:shape id="Text Box 2" o:spid="_x0000_s1026" type="#_x0000_t202" style="position:absolute;margin-left:7.5pt;margin-top:16.4pt;width:23.15pt;height:18.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0+CgIAAPUDAAAOAAAAZHJzL2Uyb0RvYy54bWysU9uO0zAQfUfiHyy/06SlhW3UdLV0KUJa&#10;LtLCBziO01g4HjN2myxfv2Mn2y3whvCDNeMZH8+cOd5cD51hJ4Vegy35fJZzpqyEWttDyb9/27+6&#10;4swHYWthwKqSPyjPr7cvX2x6V6gFtGBqhYxArC96V/I2BFdkmZet6oSfgVOWgg1gJwK5eMhqFD2h&#10;dyZb5PmbrAesHYJU3tPp7Rjk24TfNEqGL03jVWCm5FRbSDumvYp7tt2I4oDCtVpOZYh/qKIT2tKj&#10;Z6hbEQQ7ov4LqtMSwUMTZhK6DJpGS5V6oG7m+R/d3LfCqdQLkePdmSb//2Dl59O9+4osDO9goAGm&#10;Jry7A/nDMwu7VtiDukGEvlWipofnkbKsd76YrkaqfeEjSNV/gpqGLI4BEtDQYBdZoT4ZodMAHs6k&#10;qyEwSYeL9TLPV5xJCi1e5yuy4wuieLrs0IcPCjoWjZIjzTSBi9OdD2PqU0p8y4PR9V4bkxw8VDuD&#10;7CRo/vu0JvTf0oxlfcnXq8UqIVuI95M0Oh1In0Z3Jb/K4xoVE8l4b+uUEoQ2o01FGzuxEwkZqQlD&#10;NVBiZKmC+oF4Qhh1SP+GjBbwF2c9abDk/udRoOLMfLTE9Xq+XEbRJme5ersgBy8j1WVEWElQJQ+c&#10;jeYuJKFHHizc0Ewanfh6rmSqlbSVGJ/+QRTvpZ+ynn/r9hEAAP//AwBQSwMEFAAGAAgAAAAhAE2h&#10;d2/cAAAABwEAAA8AAABkcnMvZG93bnJldi54bWxMj0FPwkAQhe8m/ofNmHgxsi1IkdItURONV5Af&#10;MG2HtqE723QXWv6940lOk5f38uZ72XaynbrQ4FvHBuJZBIq4dFXLtYHDz+fzKygfkCvsHJOBK3nY&#10;5vd3GaaVG3lHl32olZSwT9FAE0Kfau3Lhiz6meuJxTu6wWIQOdS6GnCUctvpeRQl2mLL8qHBnj4a&#10;Kk/7szVw/B6fluux+AqH1e4lecd2VbirMY8P09sGVKAp/IfhD1/QIRemwp258qoTvZQpwcBiLgvE&#10;T+IFqELuOgadZ/qWP/8FAAD//wMAUEsBAi0AFAAGAAgAAAAhALaDOJL+AAAA4QEAABMAAAAAAAAA&#10;AAAAAAAAAAAAAFtDb250ZW50X1R5cGVzXS54bWxQSwECLQAUAAYACAAAACEAOP0h/9YAAACUAQAA&#10;CwAAAAAAAAAAAAAAAAAvAQAAX3JlbHMvLnJlbHNQSwECLQAUAAYACAAAACEAIG8dPgoCAAD1AwAA&#10;DgAAAAAAAAAAAAAAAAAuAgAAZHJzL2Uyb0RvYy54bWxQSwECLQAUAAYACAAAACEATaF3b9wAAAAH&#10;AQAADwAAAAAAAAAAAAAAAABkBAAAZHJzL2Rvd25yZXYueG1sUEsFBgAAAAAEAAQA8wAAAG0FAAAA&#10;AA==&#10;" stroked="f">
                <v:textbox>
                  <w:txbxContent>
                    <w:p w14:paraId="64859CA3" w14:textId="7C2D75D8" w:rsidR="0053105E" w:rsidRDefault="0053105E">
                      <w:r>
                        <w:t>A</w:t>
                      </w:r>
                    </w:p>
                  </w:txbxContent>
                </v:textbox>
                <w10:wrap type="square"/>
              </v:shape>
            </w:pict>
          </mc:Fallback>
        </mc:AlternateContent>
      </w:r>
      <w:r w:rsidR="009B39BE">
        <w:rPr>
          <w:rFonts w:cs="Arial"/>
          <w:noProof/>
          <w:sz w:val="18"/>
          <w:szCs w:val="18"/>
        </w:rPr>
        <w:drawing>
          <wp:anchor distT="0" distB="0" distL="114300" distR="114300" simplePos="0" relativeHeight="251660288" behindDoc="1" locked="0" layoutInCell="1" allowOverlap="1" wp14:anchorId="5B8FE636" wp14:editId="2E58C406">
            <wp:simplePos x="0" y="0"/>
            <wp:positionH relativeFrom="column">
              <wp:posOffset>388620</wp:posOffset>
            </wp:positionH>
            <wp:positionV relativeFrom="paragraph">
              <wp:posOffset>207562</wp:posOffset>
            </wp:positionV>
            <wp:extent cx="5064760" cy="2797810"/>
            <wp:effectExtent l="0" t="0" r="2540" b="2540"/>
            <wp:wrapTight wrapText="bothSides">
              <wp:wrapPolygon edited="0">
                <wp:start x="0" y="0"/>
                <wp:lineTo x="0" y="21473"/>
                <wp:lineTo x="21530" y="21473"/>
                <wp:lineTo x="21530" y="0"/>
                <wp:lineTo x="0" y="0"/>
              </wp:wrapPolygon>
            </wp:wrapTight>
            <wp:docPr id="792913883" name="Picture 792913883"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13883" name="Picture 792913883" descr="A graph with a lin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64760" cy="2797810"/>
                    </a:xfrm>
                    <a:prstGeom prst="rect">
                      <a:avLst/>
                    </a:prstGeom>
                    <a:noFill/>
                  </pic:spPr>
                </pic:pic>
              </a:graphicData>
            </a:graphic>
            <wp14:sizeRelH relativeFrom="margin">
              <wp14:pctWidth>0</wp14:pctWidth>
            </wp14:sizeRelH>
            <wp14:sizeRelV relativeFrom="margin">
              <wp14:pctHeight>0</wp14:pctHeight>
            </wp14:sizeRelV>
          </wp:anchor>
        </w:drawing>
      </w:r>
    </w:p>
    <w:p w14:paraId="24DDEC21" w14:textId="381C1E68" w:rsidR="009B39BE" w:rsidRDefault="009B39BE" w:rsidP="00FE22CD">
      <w:pPr>
        <w:keepNext/>
        <w:jc w:val="center"/>
      </w:pPr>
    </w:p>
    <w:p w14:paraId="708D9537" w14:textId="24B32D5C" w:rsidR="009B39BE" w:rsidRDefault="009B39BE" w:rsidP="00FE22CD">
      <w:pPr>
        <w:keepNext/>
        <w:jc w:val="center"/>
      </w:pPr>
    </w:p>
    <w:p w14:paraId="25A11412" w14:textId="77777777" w:rsidR="009B39BE" w:rsidRDefault="009B39BE" w:rsidP="00FE22CD">
      <w:pPr>
        <w:keepNext/>
        <w:jc w:val="center"/>
      </w:pPr>
    </w:p>
    <w:p w14:paraId="1F4ABE7F" w14:textId="0EAB5CCF" w:rsidR="009B39BE" w:rsidRDefault="009B39BE" w:rsidP="00FE22CD">
      <w:pPr>
        <w:keepNext/>
        <w:jc w:val="center"/>
      </w:pPr>
    </w:p>
    <w:p w14:paraId="3036D51E" w14:textId="2974F6A4" w:rsidR="009B39BE" w:rsidRDefault="009B39BE" w:rsidP="00FE22CD">
      <w:pPr>
        <w:keepNext/>
        <w:jc w:val="center"/>
      </w:pPr>
    </w:p>
    <w:p w14:paraId="3F8C0D7F" w14:textId="6B10A5B8" w:rsidR="00FE22CD" w:rsidRDefault="00FE22CD" w:rsidP="00FE22CD">
      <w:pPr>
        <w:keepNext/>
        <w:jc w:val="center"/>
      </w:pPr>
    </w:p>
    <w:p w14:paraId="58EB63AC" w14:textId="18C4C798" w:rsidR="009B39BE" w:rsidRDefault="009B39BE" w:rsidP="00FE22CD">
      <w:pPr>
        <w:keepNext/>
        <w:jc w:val="center"/>
      </w:pPr>
    </w:p>
    <w:p w14:paraId="3ABD45FA" w14:textId="77777777" w:rsidR="009B39BE" w:rsidRDefault="009B39BE" w:rsidP="00FE22CD">
      <w:pPr>
        <w:keepNext/>
        <w:jc w:val="center"/>
      </w:pPr>
    </w:p>
    <w:p w14:paraId="468F27F5" w14:textId="43A51D4A" w:rsidR="009B39BE" w:rsidRDefault="009B39BE" w:rsidP="00FE22CD">
      <w:pPr>
        <w:keepNext/>
        <w:jc w:val="center"/>
      </w:pPr>
    </w:p>
    <w:p w14:paraId="0968607E" w14:textId="1DA68C03" w:rsidR="009B39BE" w:rsidRDefault="0053105E" w:rsidP="00FE22CD">
      <w:pPr>
        <w:keepNext/>
        <w:jc w:val="center"/>
      </w:pPr>
      <w:r>
        <w:rPr>
          <w:noProof/>
        </w:rPr>
        <mc:AlternateContent>
          <mc:Choice Requires="wps">
            <w:drawing>
              <wp:anchor distT="45720" distB="45720" distL="114300" distR="114300" simplePos="0" relativeHeight="251665408" behindDoc="0" locked="0" layoutInCell="1" allowOverlap="1" wp14:anchorId="744459C7" wp14:editId="203D4926">
                <wp:simplePos x="0" y="0"/>
                <wp:positionH relativeFrom="column">
                  <wp:posOffset>184040</wp:posOffset>
                </wp:positionH>
                <wp:positionV relativeFrom="paragraph">
                  <wp:posOffset>64135</wp:posOffset>
                </wp:positionV>
                <wp:extent cx="294005" cy="230505"/>
                <wp:effectExtent l="0" t="0" r="0" b="0"/>
                <wp:wrapSquare wrapText="bothSides"/>
                <wp:docPr id="1116607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230505"/>
                        </a:xfrm>
                        <a:prstGeom prst="rect">
                          <a:avLst/>
                        </a:prstGeom>
                        <a:solidFill>
                          <a:srgbClr val="FFFFFF"/>
                        </a:solidFill>
                        <a:ln w="9525">
                          <a:noFill/>
                          <a:miter lim="800000"/>
                          <a:headEnd/>
                          <a:tailEnd/>
                        </a:ln>
                      </wps:spPr>
                      <wps:txbx>
                        <w:txbxContent>
                          <w:p w14:paraId="7AB15023" w14:textId="184D9111" w:rsidR="0053105E" w:rsidRDefault="0053105E" w:rsidP="0053105E">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459C7" id="_x0000_s1027" type="#_x0000_t202" style="position:absolute;left:0;text-align:left;margin-left:14.5pt;margin-top:5.05pt;width:23.15pt;height:18.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o3jDQIAAPwDAAAOAAAAZHJzL2Uyb0RvYy54bWysU9uO0zAQfUfiHyy/06SlhW3UdLV0KUJa&#10;LtLCBziO01g4HjN2myxfv2Mn2y3whvCDNeMZH8+cOd5cD51hJ4Vegy35fJZzpqyEWttDyb9/27+6&#10;4swHYWthwKqSPyjPr7cvX2x6V6gFtGBqhYxArC96V/I2BFdkmZet6oSfgVOWgg1gJwK5eMhqFD2h&#10;dyZb5PmbrAesHYJU3tPp7Rjk24TfNEqGL03jVWCm5FRbSDumvYp7tt2I4oDCtVpOZYh/qKIT2tKj&#10;Z6hbEQQ7ov4LqtMSwUMTZhK6DJpGS5V6oG7m+R/d3LfCqdQLkePdmSb//2Dl59O9+4osDO9goAGm&#10;Jry7A/nDMwu7VtiDukGEvlWipofnkbKsd76YrkaqfeEjSNV/gpqGLI4BEtDQYBdZoT4ZodMAHs6k&#10;qyEwSYeL9TLPV5xJCi1e5yuy4wuieLrs0IcPCjoWjZIjzTSBi9OdD2PqU0p8y4PR9V4bkxw8VDuD&#10;7CRo/vu0JvTf0oxlfcnXq8UqIVuI95M0Oh1In0Z3Jb/K4xoVE8l4b+uUEoQ2o01FGzuxEwkZqQlD&#10;NTBdT9RFsiqoH4guhFGO9H3IaAF/cdaTFEvufx4FKs7MR0uUr+fLZdRucpartwty8DJSXUaElQRV&#10;8sDZaO5C0nukw8INjabRibbnSqaSSWKJ+Ok7RA1f+inr+dNuHwEAAP//AwBQSwMEFAAGAAgAAAAh&#10;AG4b95/cAAAABwEAAA8AAABkcnMvZG93bnJldi54bWxMj0FPg0AQhe8m/ofNmHgxdmmlYJGlURON&#10;19b+gAGmQGRnCbst9N87nuxx3nt575t8O9tenWn0nWMDy0UEirhydceNgcP3x+MzKB+Qa+wdk4EL&#10;edgWtzc5ZrWbeEfnfWiUlLDP0EAbwpBp7auWLPqFG4jFO7rRYpBzbHQ94iTltterKEq0xY5locWB&#10;3luqfvYna+D4NT2sN1P5GQ7pLk7esEtLdzHm/m5+fQEVaA7/YfjDF3QohKl0J6696g2sNvJKED1a&#10;ghI/XT+BKg3ESQy6yPU1f/ELAAD//wMAUEsBAi0AFAAGAAgAAAAhALaDOJL+AAAA4QEAABMAAAAA&#10;AAAAAAAAAAAAAAAAAFtDb250ZW50X1R5cGVzXS54bWxQSwECLQAUAAYACAAAACEAOP0h/9YAAACU&#10;AQAACwAAAAAAAAAAAAAAAAAvAQAAX3JlbHMvLnJlbHNQSwECLQAUAAYACAAAACEAnsqN4w0CAAD8&#10;AwAADgAAAAAAAAAAAAAAAAAuAgAAZHJzL2Uyb0RvYy54bWxQSwECLQAUAAYACAAAACEAbhv3n9wA&#10;AAAHAQAADwAAAAAAAAAAAAAAAABnBAAAZHJzL2Rvd25yZXYueG1sUEsFBgAAAAAEAAQA8wAAAHAF&#10;AAAAAA==&#10;" stroked="f">
                <v:textbox>
                  <w:txbxContent>
                    <w:p w14:paraId="7AB15023" w14:textId="184D9111" w:rsidR="0053105E" w:rsidRDefault="0053105E" w:rsidP="0053105E">
                      <w:r>
                        <w:t>B</w:t>
                      </w:r>
                    </w:p>
                  </w:txbxContent>
                </v:textbox>
                <w10:wrap type="square"/>
              </v:shape>
            </w:pict>
          </mc:Fallback>
        </mc:AlternateContent>
      </w:r>
      <w:r w:rsidR="009D7644">
        <w:rPr>
          <w:rFonts w:cs="Arial"/>
          <w:noProof/>
          <w:sz w:val="18"/>
          <w:szCs w:val="18"/>
        </w:rPr>
        <w:drawing>
          <wp:anchor distT="0" distB="0" distL="114300" distR="114300" simplePos="0" relativeHeight="251661312" behindDoc="0" locked="0" layoutInCell="1" allowOverlap="1" wp14:anchorId="2354A9E4" wp14:editId="240C27A7">
            <wp:simplePos x="0" y="0"/>
            <wp:positionH relativeFrom="column">
              <wp:posOffset>588010</wp:posOffset>
            </wp:positionH>
            <wp:positionV relativeFrom="paragraph">
              <wp:posOffset>15240</wp:posOffset>
            </wp:positionV>
            <wp:extent cx="4754880" cy="2656205"/>
            <wp:effectExtent l="0" t="0" r="7620" b="0"/>
            <wp:wrapSquare wrapText="bothSides"/>
            <wp:docPr id="575636361" name="Picture 575636361"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636361" name="Picture 575636361" descr="A graph of a graph&#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4880" cy="2656205"/>
                    </a:xfrm>
                    <a:prstGeom prst="rect">
                      <a:avLst/>
                    </a:prstGeom>
                    <a:noFill/>
                  </pic:spPr>
                </pic:pic>
              </a:graphicData>
            </a:graphic>
            <wp14:sizeRelH relativeFrom="margin">
              <wp14:pctWidth>0</wp14:pctWidth>
            </wp14:sizeRelH>
            <wp14:sizeRelV relativeFrom="margin">
              <wp14:pctHeight>0</wp14:pctHeight>
            </wp14:sizeRelV>
          </wp:anchor>
        </w:drawing>
      </w:r>
    </w:p>
    <w:p w14:paraId="3A8EC6BF" w14:textId="77777777" w:rsidR="009B39BE" w:rsidRDefault="009B39BE" w:rsidP="00FE22CD">
      <w:pPr>
        <w:keepNext/>
        <w:jc w:val="center"/>
      </w:pPr>
    </w:p>
    <w:p w14:paraId="3C10BD01" w14:textId="2414E9C9" w:rsidR="009B39BE" w:rsidRDefault="009B39BE" w:rsidP="00FE22CD">
      <w:pPr>
        <w:keepNext/>
        <w:jc w:val="center"/>
      </w:pPr>
    </w:p>
    <w:p w14:paraId="628C97CE" w14:textId="77777777" w:rsidR="009B39BE" w:rsidRDefault="009B39BE" w:rsidP="00FE22CD">
      <w:pPr>
        <w:keepNext/>
        <w:jc w:val="center"/>
      </w:pPr>
    </w:p>
    <w:p w14:paraId="743685E4" w14:textId="1F1EBDB5" w:rsidR="009D7644" w:rsidRDefault="009D7644" w:rsidP="00FE22CD">
      <w:pPr>
        <w:keepNext/>
        <w:jc w:val="center"/>
      </w:pPr>
    </w:p>
    <w:p w14:paraId="6053065A" w14:textId="77777777" w:rsidR="009D7644" w:rsidRDefault="009D7644" w:rsidP="00FE22CD">
      <w:pPr>
        <w:keepNext/>
        <w:jc w:val="center"/>
      </w:pPr>
    </w:p>
    <w:p w14:paraId="42E92F62" w14:textId="77777777" w:rsidR="009D7644" w:rsidRDefault="009D7644" w:rsidP="00FE22CD">
      <w:pPr>
        <w:keepNext/>
        <w:jc w:val="center"/>
      </w:pPr>
    </w:p>
    <w:p w14:paraId="49F3071B" w14:textId="77777777" w:rsidR="009D7644" w:rsidRDefault="009D7644" w:rsidP="00FE22CD">
      <w:pPr>
        <w:keepNext/>
        <w:jc w:val="center"/>
      </w:pPr>
    </w:p>
    <w:p w14:paraId="26B2A872" w14:textId="77777777" w:rsidR="009D7644" w:rsidRDefault="009D7644" w:rsidP="00FE22CD">
      <w:pPr>
        <w:keepNext/>
        <w:jc w:val="center"/>
      </w:pPr>
    </w:p>
    <w:p w14:paraId="030F74B5" w14:textId="77777777" w:rsidR="009D7644" w:rsidRDefault="009D7644" w:rsidP="00FE22CD">
      <w:pPr>
        <w:keepNext/>
        <w:jc w:val="center"/>
      </w:pPr>
    </w:p>
    <w:p w14:paraId="7AEEA2FD" w14:textId="0C15A05C" w:rsidR="00FE22CD" w:rsidRPr="00D4017F" w:rsidRDefault="00FE22CD" w:rsidP="009E609D">
      <w:pPr>
        <w:pStyle w:val="Caption"/>
        <w:ind w:left="720" w:hanging="720"/>
        <w:jc w:val="both"/>
        <w:rPr>
          <w:rFonts w:ascii="Open Sans" w:hAnsi="Open Sans" w:cs="Open Sans"/>
          <w:b/>
          <w:bCs/>
          <w:i w:val="0"/>
          <w:iCs w:val="0"/>
          <w:noProof/>
          <w:sz w:val="22"/>
          <w:szCs w:val="22"/>
        </w:rPr>
      </w:pPr>
      <w:r w:rsidRPr="00D4017F">
        <w:rPr>
          <w:rFonts w:ascii="Open Sans" w:hAnsi="Open Sans" w:cs="Open Sans"/>
          <w:b/>
          <w:bCs/>
          <w:i w:val="0"/>
          <w:iCs w:val="0"/>
          <w:sz w:val="22"/>
          <w:szCs w:val="22"/>
        </w:rPr>
        <w:t xml:space="preserve">Figure </w:t>
      </w:r>
      <w:r w:rsidRPr="00D4017F">
        <w:rPr>
          <w:rFonts w:ascii="Open Sans" w:hAnsi="Open Sans" w:cs="Open Sans"/>
          <w:b/>
          <w:bCs/>
          <w:i w:val="0"/>
          <w:iCs w:val="0"/>
          <w:sz w:val="22"/>
          <w:szCs w:val="22"/>
        </w:rPr>
        <w:fldChar w:fldCharType="begin"/>
      </w:r>
      <w:r w:rsidRPr="00D4017F">
        <w:rPr>
          <w:rFonts w:ascii="Open Sans" w:hAnsi="Open Sans" w:cs="Open Sans"/>
          <w:b/>
          <w:bCs/>
          <w:i w:val="0"/>
          <w:iCs w:val="0"/>
          <w:sz w:val="22"/>
          <w:szCs w:val="22"/>
        </w:rPr>
        <w:instrText xml:space="preserve"> SEQ Figure \* ARABIC </w:instrText>
      </w:r>
      <w:r w:rsidRPr="00D4017F">
        <w:rPr>
          <w:rFonts w:ascii="Open Sans" w:hAnsi="Open Sans" w:cs="Open Sans"/>
          <w:b/>
          <w:bCs/>
          <w:i w:val="0"/>
          <w:iCs w:val="0"/>
          <w:sz w:val="22"/>
          <w:szCs w:val="22"/>
        </w:rPr>
        <w:fldChar w:fldCharType="separate"/>
      </w:r>
      <w:r w:rsidRPr="00D4017F">
        <w:rPr>
          <w:rFonts w:ascii="Open Sans" w:hAnsi="Open Sans" w:cs="Open Sans"/>
          <w:b/>
          <w:bCs/>
          <w:i w:val="0"/>
          <w:iCs w:val="0"/>
          <w:noProof/>
          <w:sz w:val="22"/>
          <w:szCs w:val="22"/>
        </w:rPr>
        <w:t>1</w:t>
      </w:r>
      <w:r w:rsidRPr="00D4017F">
        <w:rPr>
          <w:rFonts w:ascii="Open Sans" w:hAnsi="Open Sans" w:cs="Open Sans"/>
          <w:b/>
          <w:bCs/>
          <w:i w:val="0"/>
          <w:iCs w:val="0"/>
          <w:sz w:val="22"/>
          <w:szCs w:val="22"/>
        </w:rPr>
        <w:fldChar w:fldCharType="end"/>
      </w:r>
      <w:r w:rsidRPr="00D4017F">
        <w:rPr>
          <w:rFonts w:ascii="Open Sans" w:hAnsi="Open Sans" w:cs="Open Sans"/>
          <w:b/>
          <w:bCs/>
          <w:i w:val="0"/>
          <w:iCs w:val="0"/>
          <w:sz w:val="22"/>
          <w:szCs w:val="22"/>
        </w:rPr>
        <w:t xml:space="preserve">: </w:t>
      </w:r>
      <w:r w:rsidR="0053105E" w:rsidRPr="00D4017F">
        <w:rPr>
          <w:rFonts w:ascii="Open Sans" w:hAnsi="Open Sans" w:cs="Open Sans"/>
          <w:i w:val="0"/>
          <w:iCs w:val="0"/>
          <w:sz w:val="22"/>
          <w:szCs w:val="22"/>
        </w:rPr>
        <w:t xml:space="preserve">Stressor-response curves depicting the expected relationship between changes in </w:t>
      </w:r>
      <w:r w:rsidR="00D4017F">
        <w:rPr>
          <w:rFonts w:ascii="Open Sans" w:hAnsi="Open Sans" w:cs="Open Sans"/>
          <w:i w:val="0"/>
          <w:iCs w:val="0"/>
          <w:sz w:val="22"/>
          <w:szCs w:val="22"/>
        </w:rPr>
        <w:t xml:space="preserve">a) </w:t>
      </w:r>
      <w:r w:rsidR="0053105E" w:rsidRPr="00D4017F">
        <w:rPr>
          <w:rFonts w:ascii="Open Sans" w:hAnsi="Open Sans" w:cs="Open Sans"/>
          <w:i w:val="0"/>
          <w:iCs w:val="0"/>
          <w:sz w:val="22"/>
          <w:szCs w:val="22"/>
        </w:rPr>
        <w:t xml:space="preserve">February and </w:t>
      </w:r>
      <w:r w:rsidR="00D4017F">
        <w:rPr>
          <w:rFonts w:ascii="Open Sans" w:hAnsi="Open Sans" w:cs="Open Sans"/>
          <w:i w:val="0"/>
          <w:iCs w:val="0"/>
          <w:sz w:val="22"/>
          <w:szCs w:val="22"/>
        </w:rPr>
        <w:t xml:space="preserve">b) </w:t>
      </w:r>
      <w:r w:rsidR="0053105E" w:rsidRPr="00D4017F">
        <w:rPr>
          <w:rFonts w:ascii="Open Sans" w:hAnsi="Open Sans" w:cs="Open Sans"/>
          <w:i w:val="0"/>
          <w:iCs w:val="0"/>
          <w:sz w:val="22"/>
          <w:szCs w:val="22"/>
        </w:rPr>
        <w:t>August flows and the system capacity of three species of native trout.</w:t>
      </w:r>
    </w:p>
    <w:p w14:paraId="5C5C635C" w14:textId="77777777" w:rsidR="003E7AD4" w:rsidRDefault="003E7AD4" w:rsidP="00676D63">
      <w:pPr>
        <w:pStyle w:val="Heading1"/>
        <w:spacing w:before="0" w:line="240" w:lineRule="auto"/>
        <w:rPr>
          <w:rFonts w:ascii="Open Sans" w:hAnsi="Open Sans" w:cs="Open Sans"/>
          <w:color w:val="004848"/>
        </w:rPr>
      </w:pPr>
    </w:p>
    <w:p w14:paraId="15B931BC" w14:textId="77777777" w:rsidR="003E7AD4" w:rsidRPr="003E7AD4" w:rsidRDefault="003E7AD4" w:rsidP="003E7AD4"/>
    <w:p w14:paraId="6BB1F776" w14:textId="77777777" w:rsidR="003C6B1C" w:rsidRDefault="003C6B1C" w:rsidP="00676D63">
      <w:pPr>
        <w:pStyle w:val="Heading1"/>
        <w:spacing w:before="0" w:line="240" w:lineRule="auto"/>
        <w:rPr>
          <w:rFonts w:ascii="Open Sans" w:hAnsi="Open Sans" w:cs="Open Sans"/>
          <w:color w:val="004848"/>
        </w:rPr>
      </w:pPr>
    </w:p>
    <w:p w14:paraId="1D6FAD7D" w14:textId="77777777" w:rsidR="00F876C6" w:rsidRDefault="00F876C6">
      <w:pPr>
        <w:rPr>
          <w:rFonts w:ascii="Open Sans SemiBold" w:eastAsiaTheme="majorEastAsia" w:hAnsi="Open Sans SemiBold" w:cs="Open Sans SemiBold"/>
          <w:color w:val="004848"/>
          <w:sz w:val="32"/>
          <w:szCs w:val="32"/>
        </w:rPr>
      </w:pPr>
      <w:r>
        <w:rPr>
          <w:rFonts w:ascii="Open Sans SemiBold" w:hAnsi="Open Sans SemiBold" w:cs="Open Sans SemiBold"/>
          <w:color w:val="004848"/>
        </w:rPr>
        <w:br w:type="page"/>
      </w:r>
    </w:p>
    <w:p w14:paraId="2FEFCCA8" w14:textId="48C73601" w:rsidR="00FE22CD" w:rsidRDefault="00FE22CD" w:rsidP="006B283E">
      <w:pPr>
        <w:pStyle w:val="Heading1"/>
        <w:keepNext w:val="0"/>
        <w:keepLines w:val="0"/>
        <w:widowControl w:val="0"/>
        <w:rPr>
          <w:rFonts w:ascii="Open Sans SemiBold" w:hAnsi="Open Sans SemiBold" w:cs="Open Sans SemiBold"/>
          <w:color w:val="004848"/>
        </w:rPr>
      </w:pPr>
      <w:r w:rsidRPr="006B283E">
        <w:rPr>
          <w:rFonts w:ascii="Open Sans SemiBold" w:hAnsi="Open Sans SemiBold" w:cs="Open Sans SemiBold"/>
          <w:color w:val="004848"/>
        </w:rPr>
        <w:lastRenderedPageBreak/>
        <w:t>Stressor-Response Table</w:t>
      </w:r>
    </w:p>
    <w:p w14:paraId="4EA7E621" w14:textId="77777777" w:rsidR="0090472C" w:rsidRPr="0090472C" w:rsidRDefault="0090472C" w:rsidP="0090472C"/>
    <w:p w14:paraId="1D8B0F8B" w14:textId="3C3E8946" w:rsidR="00FE22CD" w:rsidRPr="00942C61" w:rsidRDefault="00FE22CD" w:rsidP="009E609D">
      <w:pPr>
        <w:pStyle w:val="Caption"/>
        <w:keepNext/>
        <w:ind w:left="720" w:hanging="720"/>
        <w:rPr>
          <w:rFonts w:ascii="Open Sans" w:hAnsi="Open Sans" w:cs="Open Sans"/>
          <w:b/>
          <w:bCs/>
          <w:i w:val="0"/>
          <w:iCs w:val="0"/>
          <w:sz w:val="22"/>
          <w:szCs w:val="22"/>
        </w:rPr>
      </w:pPr>
      <w:r w:rsidRPr="00942C61">
        <w:rPr>
          <w:rFonts w:ascii="Open Sans" w:hAnsi="Open Sans" w:cs="Open Sans"/>
          <w:b/>
          <w:bCs/>
          <w:i w:val="0"/>
          <w:iCs w:val="0"/>
          <w:sz w:val="22"/>
          <w:szCs w:val="22"/>
        </w:rPr>
        <w:t xml:space="preserve">Table </w:t>
      </w:r>
      <w:r w:rsidRPr="00942C61">
        <w:rPr>
          <w:rFonts w:ascii="Open Sans" w:hAnsi="Open Sans" w:cs="Open Sans"/>
          <w:b/>
          <w:bCs/>
          <w:i w:val="0"/>
          <w:iCs w:val="0"/>
          <w:sz w:val="22"/>
          <w:szCs w:val="22"/>
        </w:rPr>
        <w:fldChar w:fldCharType="begin"/>
      </w:r>
      <w:r w:rsidRPr="00942C61">
        <w:rPr>
          <w:rFonts w:ascii="Open Sans" w:hAnsi="Open Sans" w:cs="Open Sans"/>
          <w:b/>
          <w:bCs/>
          <w:i w:val="0"/>
          <w:iCs w:val="0"/>
          <w:sz w:val="22"/>
          <w:szCs w:val="22"/>
        </w:rPr>
        <w:instrText xml:space="preserve"> SEQ Table \* ARABIC </w:instrText>
      </w:r>
      <w:r w:rsidRPr="00942C61">
        <w:rPr>
          <w:rFonts w:ascii="Open Sans" w:hAnsi="Open Sans" w:cs="Open Sans"/>
          <w:b/>
          <w:bCs/>
          <w:i w:val="0"/>
          <w:iCs w:val="0"/>
          <w:sz w:val="22"/>
          <w:szCs w:val="22"/>
        </w:rPr>
        <w:fldChar w:fldCharType="separate"/>
      </w:r>
      <w:r w:rsidRPr="00942C61">
        <w:rPr>
          <w:rFonts w:ascii="Open Sans" w:hAnsi="Open Sans" w:cs="Open Sans"/>
          <w:b/>
          <w:bCs/>
          <w:i w:val="0"/>
          <w:iCs w:val="0"/>
          <w:noProof/>
          <w:sz w:val="22"/>
          <w:szCs w:val="22"/>
        </w:rPr>
        <w:t>1</w:t>
      </w:r>
      <w:r w:rsidRPr="00942C61">
        <w:rPr>
          <w:rFonts w:ascii="Open Sans" w:hAnsi="Open Sans" w:cs="Open Sans"/>
          <w:b/>
          <w:bCs/>
          <w:i w:val="0"/>
          <w:iCs w:val="0"/>
          <w:sz w:val="22"/>
          <w:szCs w:val="22"/>
        </w:rPr>
        <w:fldChar w:fldCharType="end"/>
      </w:r>
      <w:r w:rsidRPr="00942C61">
        <w:rPr>
          <w:rFonts w:ascii="Open Sans" w:hAnsi="Open Sans" w:cs="Open Sans"/>
          <w:b/>
          <w:bCs/>
          <w:i w:val="0"/>
          <w:iCs w:val="0"/>
          <w:sz w:val="22"/>
          <w:szCs w:val="22"/>
        </w:rPr>
        <w:t xml:space="preserve">: </w:t>
      </w:r>
      <w:r w:rsidR="00265C11" w:rsidRPr="00942C61">
        <w:rPr>
          <w:rFonts w:ascii="Open Sans" w:hAnsi="Open Sans" w:cs="Open Sans"/>
          <w:i w:val="0"/>
          <w:iCs w:val="0"/>
          <w:sz w:val="22"/>
          <w:szCs w:val="22"/>
        </w:rPr>
        <w:t xml:space="preserve">The relationship between </w:t>
      </w:r>
      <w:r w:rsidR="0031740D" w:rsidRPr="00942C61">
        <w:rPr>
          <w:rFonts w:ascii="Open Sans" w:hAnsi="Open Sans" w:cs="Open Sans"/>
          <w:i w:val="0"/>
          <w:iCs w:val="0"/>
          <w:sz w:val="22"/>
          <w:szCs w:val="22"/>
        </w:rPr>
        <w:t xml:space="preserve">February flow withdrawal </w:t>
      </w:r>
      <w:r w:rsidR="00265C11" w:rsidRPr="00942C61">
        <w:rPr>
          <w:rFonts w:ascii="Open Sans" w:hAnsi="Open Sans" w:cs="Open Sans"/>
          <w:i w:val="0"/>
          <w:iCs w:val="0"/>
          <w:sz w:val="22"/>
          <w:szCs w:val="22"/>
        </w:rPr>
        <w:t xml:space="preserve">and system capacity. </w:t>
      </w:r>
    </w:p>
    <w:tbl>
      <w:tblPr>
        <w:tblW w:w="8635" w:type="dxa"/>
        <w:tblLook w:val="04A0" w:firstRow="1" w:lastRow="0" w:firstColumn="1" w:lastColumn="0" w:noHBand="0" w:noVBand="1"/>
      </w:tblPr>
      <w:tblGrid>
        <w:gridCol w:w="2160"/>
        <w:gridCol w:w="2970"/>
        <w:gridCol w:w="1255"/>
        <w:gridCol w:w="990"/>
        <w:gridCol w:w="1260"/>
      </w:tblGrid>
      <w:tr w:rsidR="00FE22CD" w:rsidRPr="00CE7299"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5577B4D8" w:rsidR="00FE22CD" w:rsidRPr="00942C61" w:rsidRDefault="00CE79C6" w:rsidP="00210A53">
            <w:pPr>
              <w:spacing w:after="0" w:line="240" w:lineRule="auto"/>
              <w:jc w:val="center"/>
              <w:rPr>
                <w:rFonts w:ascii="Open Sans" w:eastAsia="Times New Roman" w:hAnsi="Open Sans" w:cs="Open Sans"/>
                <w:b/>
                <w:bCs/>
                <w:color w:val="000000"/>
              </w:rPr>
            </w:pPr>
            <w:r w:rsidRPr="00942C61">
              <w:rPr>
                <w:rFonts w:ascii="Open Sans" w:eastAsia="Times New Roman" w:hAnsi="Open Sans" w:cs="Open Sans"/>
                <w:b/>
                <w:bCs/>
                <w:color w:val="000000"/>
              </w:rPr>
              <w:t>February Flow Withdrawal (</w:t>
            </w:r>
            <w:r w:rsidR="0031740D" w:rsidRPr="00942C61">
              <w:rPr>
                <w:rFonts w:ascii="Open Sans" w:eastAsia="Times New Roman" w:hAnsi="Open Sans" w:cs="Open Sans"/>
                <w:b/>
                <w:bCs/>
                <w:color w:val="000000"/>
              </w:rPr>
              <w:t>%)</w:t>
            </w:r>
          </w:p>
        </w:tc>
        <w:tc>
          <w:tcPr>
            <w:tcW w:w="2970" w:type="dxa"/>
            <w:tcBorders>
              <w:top w:val="nil"/>
              <w:left w:val="nil"/>
              <w:bottom w:val="single" w:sz="4" w:space="0" w:color="auto"/>
              <w:right w:val="nil"/>
            </w:tcBorders>
            <w:shd w:val="clear" w:color="000000" w:fill="D9D9D9"/>
            <w:noWrap/>
            <w:vAlign w:val="bottom"/>
            <w:hideMark/>
          </w:tcPr>
          <w:p w14:paraId="7D3BD92B" w14:textId="6C61A260" w:rsidR="00FE22CD" w:rsidRPr="00942C61" w:rsidRDefault="00FE22CD" w:rsidP="00210A53">
            <w:pPr>
              <w:spacing w:after="0" w:line="240" w:lineRule="auto"/>
              <w:jc w:val="center"/>
              <w:rPr>
                <w:rFonts w:ascii="Open Sans" w:eastAsia="Times New Roman" w:hAnsi="Open Sans" w:cs="Open Sans"/>
                <w:b/>
                <w:bCs/>
                <w:color w:val="000000"/>
              </w:rPr>
            </w:pPr>
            <w:r w:rsidRPr="00942C61">
              <w:rPr>
                <w:rFonts w:ascii="Open Sans" w:eastAsia="Times New Roman" w:hAnsi="Open Sans" w:cs="Open Sans"/>
                <w:b/>
                <w:bCs/>
                <w:color w:val="000000"/>
              </w:rPr>
              <w:t>System 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942C61" w:rsidRDefault="00FE22CD" w:rsidP="00210A53">
            <w:pPr>
              <w:spacing w:after="0" w:line="240" w:lineRule="auto"/>
              <w:jc w:val="center"/>
              <w:rPr>
                <w:rFonts w:ascii="Open Sans" w:eastAsia="Times New Roman" w:hAnsi="Open Sans" w:cs="Open Sans"/>
                <w:b/>
                <w:bCs/>
                <w:color w:val="000000"/>
              </w:rPr>
            </w:pPr>
            <w:r w:rsidRPr="00942C61">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942C61" w:rsidRDefault="00FE22CD" w:rsidP="00210A53">
            <w:pPr>
              <w:spacing w:after="0" w:line="240" w:lineRule="auto"/>
              <w:jc w:val="center"/>
              <w:rPr>
                <w:rFonts w:ascii="Open Sans" w:eastAsia="Times New Roman" w:hAnsi="Open Sans" w:cs="Open Sans"/>
                <w:b/>
                <w:bCs/>
                <w:color w:val="000000"/>
              </w:rPr>
            </w:pPr>
            <w:r w:rsidRPr="00942C61">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942C61" w:rsidRDefault="00FE22CD" w:rsidP="00210A53">
            <w:pPr>
              <w:spacing w:after="0" w:line="240" w:lineRule="auto"/>
              <w:jc w:val="center"/>
              <w:rPr>
                <w:rFonts w:ascii="Open Sans" w:eastAsia="Times New Roman" w:hAnsi="Open Sans" w:cs="Open Sans"/>
                <w:b/>
                <w:bCs/>
                <w:color w:val="000000"/>
              </w:rPr>
            </w:pPr>
            <w:r w:rsidRPr="00942C61">
              <w:rPr>
                <w:rFonts w:ascii="Open Sans" w:eastAsia="Times New Roman" w:hAnsi="Open Sans" w:cs="Open Sans"/>
                <w:b/>
                <w:bCs/>
                <w:color w:val="000000"/>
              </w:rPr>
              <w:t>Upper Limit</w:t>
            </w:r>
          </w:p>
        </w:tc>
      </w:tr>
      <w:tr w:rsidR="0090472C" w:rsidRPr="00CE7299" w14:paraId="7A744029" w14:textId="77777777" w:rsidTr="00CE79C6">
        <w:trPr>
          <w:trHeight w:val="300"/>
        </w:trPr>
        <w:tc>
          <w:tcPr>
            <w:tcW w:w="2160" w:type="dxa"/>
            <w:tcBorders>
              <w:top w:val="nil"/>
              <w:left w:val="nil"/>
              <w:bottom w:val="nil"/>
              <w:right w:val="nil"/>
            </w:tcBorders>
            <w:shd w:val="clear" w:color="auto" w:fill="auto"/>
            <w:noWrap/>
            <w:vAlign w:val="bottom"/>
          </w:tcPr>
          <w:p w14:paraId="2F042600" w14:textId="5E530B43"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2970" w:type="dxa"/>
            <w:tcBorders>
              <w:top w:val="nil"/>
              <w:left w:val="nil"/>
              <w:bottom w:val="nil"/>
              <w:right w:val="nil"/>
            </w:tcBorders>
            <w:shd w:val="clear" w:color="auto" w:fill="auto"/>
            <w:noWrap/>
            <w:vAlign w:val="bottom"/>
          </w:tcPr>
          <w:p w14:paraId="4D32AD4F" w14:textId="32E3E38E"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100</w:t>
            </w:r>
          </w:p>
        </w:tc>
        <w:tc>
          <w:tcPr>
            <w:tcW w:w="1255" w:type="dxa"/>
            <w:tcBorders>
              <w:top w:val="nil"/>
              <w:left w:val="nil"/>
              <w:bottom w:val="nil"/>
              <w:right w:val="nil"/>
            </w:tcBorders>
            <w:shd w:val="clear" w:color="auto" w:fill="auto"/>
            <w:noWrap/>
            <w:vAlign w:val="bottom"/>
          </w:tcPr>
          <w:p w14:paraId="2C2F8B57" w14:textId="6B9D8CBC"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70141B4" w14:textId="162CF372"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642599A" w14:textId="55842CA9"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100</w:t>
            </w:r>
          </w:p>
        </w:tc>
      </w:tr>
      <w:tr w:rsidR="0090472C" w:rsidRPr="00CE7299" w14:paraId="053543C6" w14:textId="77777777" w:rsidTr="00CE79C6">
        <w:trPr>
          <w:trHeight w:val="300"/>
        </w:trPr>
        <w:tc>
          <w:tcPr>
            <w:tcW w:w="2160" w:type="dxa"/>
            <w:tcBorders>
              <w:top w:val="nil"/>
              <w:left w:val="nil"/>
              <w:bottom w:val="nil"/>
              <w:right w:val="nil"/>
            </w:tcBorders>
            <w:shd w:val="clear" w:color="auto" w:fill="auto"/>
            <w:noWrap/>
            <w:vAlign w:val="bottom"/>
          </w:tcPr>
          <w:p w14:paraId="58CE4F37" w14:textId="4AB23DD7"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10</w:t>
            </w:r>
          </w:p>
        </w:tc>
        <w:tc>
          <w:tcPr>
            <w:tcW w:w="2970" w:type="dxa"/>
            <w:tcBorders>
              <w:top w:val="nil"/>
              <w:left w:val="nil"/>
              <w:bottom w:val="nil"/>
              <w:right w:val="nil"/>
            </w:tcBorders>
            <w:shd w:val="clear" w:color="auto" w:fill="auto"/>
            <w:noWrap/>
            <w:vAlign w:val="bottom"/>
          </w:tcPr>
          <w:p w14:paraId="7DC1E797" w14:textId="32FB30E8"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90</w:t>
            </w:r>
          </w:p>
        </w:tc>
        <w:tc>
          <w:tcPr>
            <w:tcW w:w="1255" w:type="dxa"/>
            <w:tcBorders>
              <w:top w:val="nil"/>
              <w:left w:val="nil"/>
              <w:bottom w:val="nil"/>
              <w:right w:val="nil"/>
            </w:tcBorders>
            <w:shd w:val="clear" w:color="auto" w:fill="auto"/>
            <w:noWrap/>
            <w:vAlign w:val="bottom"/>
          </w:tcPr>
          <w:p w14:paraId="12DE7A4E" w14:textId="698FF8EA"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7C06ABEB" w14:textId="534D1188"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26FE4F4F" w14:textId="4EA67728"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100</w:t>
            </w:r>
          </w:p>
        </w:tc>
      </w:tr>
      <w:tr w:rsidR="0090472C" w:rsidRPr="00CE7299" w14:paraId="633D9F3B" w14:textId="77777777" w:rsidTr="00CE79C6">
        <w:trPr>
          <w:trHeight w:val="300"/>
        </w:trPr>
        <w:tc>
          <w:tcPr>
            <w:tcW w:w="2160" w:type="dxa"/>
            <w:tcBorders>
              <w:top w:val="nil"/>
              <w:left w:val="nil"/>
              <w:bottom w:val="nil"/>
              <w:right w:val="nil"/>
            </w:tcBorders>
            <w:shd w:val="clear" w:color="auto" w:fill="auto"/>
            <w:noWrap/>
            <w:vAlign w:val="bottom"/>
          </w:tcPr>
          <w:p w14:paraId="6775ADA3" w14:textId="633610D2"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20</w:t>
            </w:r>
          </w:p>
        </w:tc>
        <w:tc>
          <w:tcPr>
            <w:tcW w:w="2970" w:type="dxa"/>
            <w:tcBorders>
              <w:top w:val="nil"/>
              <w:left w:val="nil"/>
              <w:bottom w:val="nil"/>
              <w:right w:val="nil"/>
            </w:tcBorders>
            <w:shd w:val="clear" w:color="auto" w:fill="auto"/>
            <w:noWrap/>
            <w:vAlign w:val="bottom"/>
          </w:tcPr>
          <w:p w14:paraId="28933496" w14:textId="2C303995"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80</w:t>
            </w:r>
          </w:p>
        </w:tc>
        <w:tc>
          <w:tcPr>
            <w:tcW w:w="1255" w:type="dxa"/>
            <w:tcBorders>
              <w:top w:val="nil"/>
              <w:left w:val="nil"/>
              <w:bottom w:val="nil"/>
              <w:right w:val="nil"/>
            </w:tcBorders>
            <w:shd w:val="clear" w:color="auto" w:fill="auto"/>
            <w:noWrap/>
            <w:vAlign w:val="bottom"/>
          </w:tcPr>
          <w:p w14:paraId="32552753" w14:textId="511DD52E"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7D263E9" w14:textId="00882D91"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2D4FA36F" w14:textId="0348BDB7"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100</w:t>
            </w:r>
          </w:p>
        </w:tc>
      </w:tr>
      <w:tr w:rsidR="0090472C" w:rsidRPr="00CE7299" w14:paraId="27ADFE43" w14:textId="77777777" w:rsidTr="00CE79C6">
        <w:trPr>
          <w:trHeight w:val="300"/>
        </w:trPr>
        <w:tc>
          <w:tcPr>
            <w:tcW w:w="2160" w:type="dxa"/>
            <w:tcBorders>
              <w:top w:val="nil"/>
              <w:left w:val="nil"/>
              <w:bottom w:val="nil"/>
              <w:right w:val="nil"/>
            </w:tcBorders>
            <w:shd w:val="clear" w:color="auto" w:fill="auto"/>
            <w:noWrap/>
            <w:vAlign w:val="bottom"/>
          </w:tcPr>
          <w:p w14:paraId="4E128654" w14:textId="18A2C524"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30</w:t>
            </w:r>
          </w:p>
        </w:tc>
        <w:tc>
          <w:tcPr>
            <w:tcW w:w="2970" w:type="dxa"/>
            <w:tcBorders>
              <w:top w:val="nil"/>
              <w:left w:val="nil"/>
              <w:bottom w:val="nil"/>
              <w:right w:val="nil"/>
            </w:tcBorders>
            <w:shd w:val="clear" w:color="auto" w:fill="auto"/>
            <w:noWrap/>
            <w:vAlign w:val="bottom"/>
          </w:tcPr>
          <w:p w14:paraId="37B833EF" w14:textId="3771A2C5"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70</w:t>
            </w:r>
          </w:p>
        </w:tc>
        <w:tc>
          <w:tcPr>
            <w:tcW w:w="1255" w:type="dxa"/>
            <w:tcBorders>
              <w:top w:val="nil"/>
              <w:left w:val="nil"/>
              <w:bottom w:val="nil"/>
              <w:right w:val="nil"/>
            </w:tcBorders>
            <w:shd w:val="clear" w:color="auto" w:fill="auto"/>
            <w:noWrap/>
            <w:vAlign w:val="bottom"/>
          </w:tcPr>
          <w:p w14:paraId="30AD357C" w14:textId="1D7E42F6"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7FE9B1D5" w14:textId="0FDB9C01"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35825C6" w14:textId="76FC9486"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100</w:t>
            </w:r>
          </w:p>
        </w:tc>
      </w:tr>
      <w:tr w:rsidR="0090472C" w:rsidRPr="00CE7299" w14:paraId="28C720CD" w14:textId="77777777" w:rsidTr="00CE79C6">
        <w:trPr>
          <w:trHeight w:val="300"/>
        </w:trPr>
        <w:tc>
          <w:tcPr>
            <w:tcW w:w="2160" w:type="dxa"/>
            <w:tcBorders>
              <w:top w:val="nil"/>
              <w:left w:val="nil"/>
              <w:bottom w:val="nil"/>
              <w:right w:val="nil"/>
            </w:tcBorders>
            <w:shd w:val="clear" w:color="auto" w:fill="auto"/>
            <w:noWrap/>
            <w:vAlign w:val="bottom"/>
          </w:tcPr>
          <w:p w14:paraId="5900284E" w14:textId="52DAC16E"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40</w:t>
            </w:r>
          </w:p>
        </w:tc>
        <w:tc>
          <w:tcPr>
            <w:tcW w:w="2970" w:type="dxa"/>
            <w:tcBorders>
              <w:top w:val="nil"/>
              <w:left w:val="nil"/>
              <w:bottom w:val="nil"/>
              <w:right w:val="nil"/>
            </w:tcBorders>
            <w:shd w:val="clear" w:color="auto" w:fill="auto"/>
            <w:noWrap/>
            <w:vAlign w:val="bottom"/>
          </w:tcPr>
          <w:p w14:paraId="76171B9D" w14:textId="2D3B7067"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60</w:t>
            </w:r>
          </w:p>
        </w:tc>
        <w:tc>
          <w:tcPr>
            <w:tcW w:w="1255" w:type="dxa"/>
            <w:tcBorders>
              <w:top w:val="nil"/>
              <w:left w:val="nil"/>
              <w:bottom w:val="nil"/>
              <w:right w:val="nil"/>
            </w:tcBorders>
            <w:shd w:val="clear" w:color="auto" w:fill="auto"/>
            <w:noWrap/>
            <w:vAlign w:val="bottom"/>
          </w:tcPr>
          <w:p w14:paraId="6F8B49B9" w14:textId="5C53F848"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D98296E" w14:textId="1C68CC55"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17A381A" w14:textId="7B739B1D"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100</w:t>
            </w:r>
          </w:p>
        </w:tc>
      </w:tr>
      <w:tr w:rsidR="0090472C" w:rsidRPr="00CE7299" w14:paraId="3E6DB1BB" w14:textId="77777777" w:rsidTr="00CE79C6">
        <w:trPr>
          <w:trHeight w:val="300"/>
        </w:trPr>
        <w:tc>
          <w:tcPr>
            <w:tcW w:w="2160" w:type="dxa"/>
            <w:tcBorders>
              <w:top w:val="nil"/>
              <w:left w:val="nil"/>
              <w:bottom w:val="nil"/>
              <w:right w:val="nil"/>
            </w:tcBorders>
            <w:shd w:val="clear" w:color="auto" w:fill="auto"/>
            <w:noWrap/>
            <w:vAlign w:val="bottom"/>
          </w:tcPr>
          <w:p w14:paraId="7A422CC4" w14:textId="1D129741"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50</w:t>
            </w:r>
          </w:p>
        </w:tc>
        <w:tc>
          <w:tcPr>
            <w:tcW w:w="2970" w:type="dxa"/>
            <w:tcBorders>
              <w:top w:val="nil"/>
              <w:left w:val="nil"/>
              <w:bottom w:val="nil"/>
              <w:right w:val="nil"/>
            </w:tcBorders>
            <w:shd w:val="clear" w:color="auto" w:fill="auto"/>
            <w:noWrap/>
            <w:vAlign w:val="bottom"/>
          </w:tcPr>
          <w:p w14:paraId="57BC424E" w14:textId="6D416BDB"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50</w:t>
            </w:r>
          </w:p>
        </w:tc>
        <w:tc>
          <w:tcPr>
            <w:tcW w:w="1255" w:type="dxa"/>
            <w:tcBorders>
              <w:top w:val="nil"/>
              <w:left w:val="nil"/>
              <w:bottom w:val="nil"/>
              <w:right w:val="nil"/>
            </w:tcBorders>
            <w:shd w:val="clear" w:color="auto" w:fill="auto"/>
            <w:noWrap/>
            <w:vAlign w:val="bottom"/>
          </w:tcPr>
          <w:p w14:paraId="6C4881C6" w14:textId="01D3A933"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4A78829" w14:textId="300EA7BA"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A1F50DB" w14:textId="3D4545C4"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100</w:t>
            </w:r>
          </w:p>
        </w:tc>
      </w:tr>
      <w:tr w:rsidR="0090472C" w:rsidRPr="00CE7299" w14:paraId="0B566149" w14:textId="77777777" w:rsidTr="00CE79C6">
        <w:trPr>
          <w:trHeight w:val="300"/>
        </w:trPr>
        <w:tc>
          <w:tcPr>
            <w:tcW w:w="2160" w:type="dxa"/>
            <w:tcBorders>
              <w:top w:val="nil"/>
              <w:left w:val="nil"/>
              <w:bottom w:val="nil"/>
              <w:right w:val="nil"/>
            </w:tcBorders>
            <w:shd w:val="clear" w:color="auto" w:fill="auto"/>
            <w:noWrap/>
            <w:vAlign w:val="bottom"/>
          </w:tcPr>
          <w:p w14:paraId="11483A6A" w14:textId="25924DB7"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60</w:t>
            </w:r>
          </w:p>
        </w:tc>
        <w:tc>
          <w:tcPr>
            <w:tcW w:w="2970" w:type="dxa"/>
            <w:tcBorders>
              <w:top w:val="nil"/>
              <w:left w:val="nil"/>
              <w:bottom w:val="nil"/>
              <w:right w:val="nil"/>
            </w:tcBorders>
            <w:shd w:val="clear" w:color="auto" w:fill="auto"/>
            <w:noWrap/>
            <w:vAlign w:val="bottom"/>
          </w:tcPr>
          <w:p w14:paraId="1AF5A211" w14:textId="78BC3354"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40</w:t>
            </w:r>
          </w:p>
        </w:tc>
        <w:tc>
          <w:tcPr>
            <w:tcW w:w="1255" w:type="dxa"/>
            <w:tcBorders>
              <w:top w:val="nil"/>
              <w:left w:val="nil"/>
              <w:bottom w:val="nil"/>
              <w:right w:val="nil"/>
            </w:tcBorders>
            <w:shd w:val="clear" w:color="auto" w:fill="auto"/>
            <w:noWrap/>
            <w:vAlign w:val="bottom"/>
          </w:tcPr>
          <w:p w14:paraId="5C572A6F" w14:textId="670A1327"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703D060" w14:textId="088D9FE7"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085DA382" w14:textId="3C3C2780"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100</w:t>
            </w:r>
          </w:p>
        </w:tc>
      </w:tr>
      <w:tr w:rsidR="0090472C" w:rsidRPr="00CE7299" w14:paraId="645A29DB" w14:textId="77777777" w:rsidTr="00CE79C6">
        <w:trPr>
          <w:trHeight w:val="300"/>
        </w:trPr>
        <w:tc>
          <w:tcPr>
            <w:tcW w:w="2160" w:type="dxa"/>
            <w:tcBorders>
              <w:top w:val="nil"/>
              <w:left w:val="nil"/>
              <w:bottom w:val="nil"/>
              <w:right w:val="nil"/>
            </w:tcBorders>
            <w:shd w:val="clear" w:color="auto" w:fill="auto"/>
            <w:noWrap/>
            <w:vAlign w:val="bottom"/>
          </w:tcPr>
          <w:p w14:paraId="0BDEE3B2" w14:textId="6AC43762"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70</w:t>
            </w:r>
          </w:p>
        </w:tc>
        <w:tc>
          <w:tcPr>
            <w:tcW w:w="2970" w:type="dxa"/>
            <w:tcBorders>
              <w:top w:val="nil"/>
              <w:left w:val="nil"/>
              <w:bottom w:val="nil"/>
              <w:right w:val="nil"/>
            </w:tcBorders>
            <w:shd w:val="clear" w:color="auto" w:fill="auto"/>
            <w:noWrap/>
            <w:vAlign w:val="bottom"/>
          </w:tcPr>
          <w:p w14:paraId="00D1E3A8" w14:textId="048D9B4C"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30</w:t>
            </w:r>
          </w:p>
        </w:tc>
        <w:tc>
          <w:tcPr>
            <w:tcW w:w="1255" w:type="dxa"/>
            <w:tcBorders>
              <w:top w:val="nil"/>
              <w:left w:val="nil"/>
              <w:bottom w:val="nil"/>
              <w:right w:val="nil"/>
            </w:tcBorders>
            <w:shd w:val="clear" w:color="auto" w:fill="auto"/>
            <w:noWrap/>
            <w:vAlign w:val="bottom"/>
          </w:tcPr>
          <w:p w14:paraId="0F175C28" w14:textId="478B6D47"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E371FE2" w14:textId="4AEC1F40"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3CEECAA" w14:textId="5F77A7A6"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100</w:t>
            </w:r>
          </w:p>
        </w:tc>
      </w:tr>
      <w:tr w:rsidR="0090472C" w:rsidRPr="00CE7299" w14:paraId="5A7CB62F" w14:textId="77777777" w:rsidTr="00CE79C6">
        <w:trPr>
          <w:trHeight w:val="300"/>
        </w:trPr>
        <w:tc>
          <w:tcPr>
            <w:tcW w:w="2160" w:type="dxa"/>
            <w:tcBorders>
              <w:top w:val="nil"/>
              <w:left w:val="nil"/>
              <w:bottom w:val="nil"/>
              <w:right w:val="nil"/>
            </w:tcBorders>
            <w:shd w:val="clear" w:color="auto" w:fill="auto"/>
            <w:noWrap/>
            <w:vAlign w:val="bottom"/>
          </w:tcPr>
          <w:p w14:paraId="7204B4F6" w14:textId="0C677D80"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80</w:t>
            </w:r>
          </w:p>
        </w:tc>
        <w:tc>
          <w:tcPr>
            <w:tcW w:w="2970" w:type="dxa"/>
            <w:tcBorders>
              <w:top w:val="nil"/>
              <w:left w:val="nil"/>
              <w:bottom w:val="nil"/>
              <w:right w:val="nil"/>
            </w:tcBorders>
            <w:shd w:val="clear" w:color="auto" w:fill="auto"/>
            <w:noWrap/>
            <w:vAlign w:val="bottom"/>
          </w:tcPr>
          <w:p w14:paraId="399F2B9E" w14:textId="79464414"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20</w:t>
            </w:r>
          </w:p>
        </w:tc>
        <w:tc>
          <w:tcPr>
            <w:tcW w:w="1255" w:type="dxa"/>
            <w:tcBorders>
              <w:top w:val="nil"/>
              <w:left w:val="nil"/>
              <w:bottom w:val="nil"/>
              <w:right w:val="nil"/>
            </w:tcBorders>
            <w:shd w:val="clear" w:color="auto" w:fill="auto"/>
            <w:noWrap/>
            <w:vAlign w:val="bottom"/>
          </w:tcPr>
          <w:p w14:paraId="2A5915C1" w14:textId="17AEB665"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6A46049" w14:textId="2497EF60"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B0E9BD2" w14:textId="73C6EF91"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100</w:t>
            </w:r>
          </w:p>
        </w:tc>
      </w:tr>
      <w:tr w:rsidR="0090472C" w:rsidRPr="00CE7299" w14:paraId="6773E004" w14:textId="77777777" w:rsidTr="00CE79C6">
        <w:trPr>
          <w:trHeight w:val="300"/>
        </w:trPr>
        <w:tc>
          <w:tcPr>
            <w:tcW w:w="2160" w:type="dxa"/>
            <w:tcBorders>
              <w:top w:val="nil"/>
              <w:left w:val="nil"/>
              <w:bottom w:val="nil"/>
              <w:right w:val="nil"/>
            </w:tcBorders>
            <w:shd w:val="clear" w:color="auto" w:fill="auto"/>
            <w:noWrap/>
            <w:vAlign w:val="bottom"/>
          </w:tcPr>
          <w:p w14:paraId="7D65FC51" w14:textId="31E188A2"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90</w:t>
            </w:r>
          </w:p>
        </w:tc>
        <w:tc>
          <w:tcPr>
            <w:tcW w:w="2970" w:type="dxa"/>
            <w:tcBorders>
              <w:top w:val="nil"/>
              <w:left w:val="nil"/>
              <w:bottom w:val="nil"/>
              <w:right w:val="nil"/>
            </w:tcBorders>
            <w:shd w:val="clear" w:color="auto" w:fill="auto"/>
            <w:noWrap/>
            <w:vAlign w:val="bottom"/>
          </w:tcPr>
          <w:p w14:paraId="4C8DA80F" w14:textId="34438B8A"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10</w:t>
            </w:r>
          </w:p>
        </w:tc>
        <w:tc>
          <w:tcPr>
            <w:tcW w:w="1255" w:type="dxa"/>
            <w:tcBorders>
              <w:top w:val="nil"/>
              <w:left w:val="nil"/>
              <w:bottom w:val="nil"/>
              <w:right w:val="nil"/>
            </w:tcBorders>
            <w:shd w:val="clear" w:color="auto" w:fill="auto"/>
            <w:noWrap/>
            <w:vAlign w:val="bottom"/>
          </w:tcPr>
          <w:p w14:paraId="7175325F" w14:textId="1E4CFB10"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81A4812" w14:textId="0A4844B2"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34BA132" w14:textId="118016C4"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100</w:t>
            </w:r>
          </w:p>
        </w:tc>
      </w:tr>
      <w:tr w:rsidR="0090472C" w:rsidRPr="00CE7299" w14:paraId="05A2FC0D" w14:textId="77777777" w:rsidTr="00CE79C6">
        <w:trPr>
          <w:trHeight w:val="300"/>
        </w:trPr>
        <w:tc>
          <w:tcPr>
            <w:tcW w:w="2160" w:type="dxa"/>
            <w:tcBorders>
              <w:top w:val="nil"/>
              <w:left w:val="nil"/>
              <w:bottom w:val="nil"/>
              <w:right w:val="nil"/>
            </w:tcBorders>
            <w:shd w:val="clear" w:color="auto" w:fill="auto"/>
            <w:noWrap/>
            <w:vAlign w:val="bottom"/>
          </w:tcPr>
          <w:p w14:paraId="6365E606" w14:textId="79F61638"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100</w:t>
            </w:r>
          </w:p>
        </w:tc>
        <w:tc>
          <w:tcPr>
            <w:tcW w:w="2970" w:type="dxa"/>
            <w:tcBorders>
              <w:top w:val="nil"/>
              <w:left w:val="nil"/>
              <w:bottom w:val="nil"/>
              <w:right w:val="nil"/>
            </w:tcBorders>
            <w:shd w:val="clear" w:color="auto" w:fill="auto"/>
            <w:noWrap/>
            <w:vAlign w:val="bottom"/>
          </w:tcPr>
          <w:p w14:paraId="57365596" w14:textId="70BF6B4F"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1255" w:type="dxa"/>
            <w:tcBorders>
              <w:top w:val="nil"/>
              <w:left w:val="nil"/>
              <w:bottom w:val="nil"/>
              <w:right w:val="nil"/>
            </w:tcBorders>
            <w:shd w:val="clear" w:color="auto" w:fill="auto"/>
            <w:noWrap/>
            <w:vAlign w:val="bottom"/>
          </w:tcPr>
          <w:p w14:paraId="5A7E3A6D" w14:textId="7A84B766"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79446C2" w14:textId="507CAE14"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E6B4E2D" w14:textId="5A2F1001" w:rsidR="0090472C" w:rsidRPr="00942C61" w:rsidRDefault="0090472C" w:rsidP="0090472C">
            <w:pPr>
              <w:spacing w:after="0" w:line="240" w:lineRule="auto"/>
              <w:jc w:val="right"/>
              <w:rPr>
                <w:rFonts w:ascii="Open Sans" w:eastAsia="Times New Roman" w:hAnsi="Open Sans" w:cs="Open Sans"/>
                <w:color w:val="000000"/>
              </w:rPr>
            </w:pPr>
            <w:r w:rsidRPr="00942C61">
              <w:rPr>
                <w:rFonts w:ascii="Open Sans" w:hAnsi="Open Sans" w:cs="Open Sans"/>
                <w:color w:val="000000"/>
              </w:rPr>
              <w:t>100</w:t>
            </w:r>
          </w:p>
        </w:tc>
      </w:tr>
    </w:tbl>
    <w:p w14:paraId="139EC3DB" w14:textId="77777777" w:rsidR="00602E57" w:rsidRDefault="00602E57" w:rsidP="000C2C70">
      <w:pPr>
        <w:pStyle w:val="Heading2"/>
      </w:pPr>
    </w:p>
    <w:p w14:paraId="58F55392" w14:textId="73ACA07C" w:rsidR="00265C11" w:rsidRPr="00942C61" w:rsidRDefault="00265C11" w:rsidP="00265C11">
      <w:pPr>
        <w:pStyle w:val="Caption"/>
        <w:keepNext/>
        <w:ind w:left="720" w:hanging="720"/>
        <w:rPr>
          <w:rFonts w:ascii="Open Sans" w:hAnsi="Open Sans" w:cs="Open Sans"/>
          <w:b/>
          <w:bCs/>
          <w:i w:val="0"/>
          <w:iCs w:val="0"/>
          <w:sz w:val="22"/>
          <w:szCs w:val="22"/>
        </w:rPr>
      </w:pPr>
      <w:r w:rsidRPr="00942C61">
        <w:rPr>
          <w:rFonts w:ascii="Open Sans" w:hAnsi="Open Sans" w:cs="Open Sans"/>
          <w:b/>
          <w:bCs/>
          <w:i w:val="0"/>
          <w:iCs w:val="0"/>
          <w:sz w:val="22"/>
          <w:szCs w:val="22"/>
        </w:rPr>
        <w:t xml:space="preserve">Table 2: </w:t>
      </w:r>
      <w:r w:rsidRPr="00942C61">
        <w:rPr>
          <w:rFonts w:ascii="Open Sans" w:hAnsi="Open Sans" w:cs="Open Sans"/>
          <w:i w:val="0"/>
          <w:iCs w:val="0"/>
          <w:sz w:val="22"/>
          <w:szCs w:val="22"/>
        </w:rPr>
        <w:t xml:space="preserve">The relationship between August flow withdrawal and system capacity. </w:t>
      </w:r>
    </w:p>
    <w:tbl>
      <w:tblPr>
        <w:tblW w:w="8635" w:type="dxa"/>
        <w:tblLook w:val="04A0" w:firstRow="1" w:lastRow="0" w:firstColumn="1" w:lastColumn="0" w:noHBand="0" w:noVBand="1"/>
      </w:tblPr>
      <w:tblGrid>
        <w:gridCol w:w="2160"/>
        <w:gridCol w:w="2970"/>
        <w:gridCol w:w="1255"/>
        <w:gridCol w:w="990"/>
        <w:gridCol w:w="1260"/>
      </w:tblGrid>
      <w:tr w:rsidR="00265C11" w:rsidRPr="00942C61" w14:paraId="0F73865E" w14:textId="77777777" w:rsidTr="006840F5">
        <w:trPr>
          <w:trHeight w:val="600"/>
        </w:trPr>
        <w:tc>
          <w:tcPr>
            <w:tcW w:w="2160" w:type="dxa"/>
            <w:tcBorders>
              <w:top w:val="nil"/>
              <w:left w:val="nil"/>
              <w:bottom w:val="single" w:sz="4" w:space="0" w:color="auto"/>
              <w:right w:val="nil"/>
            </w:tcBorders>
            <w:shd w:val="clear" w:color="000000" w:fill="D9D9D9"/>
            <w:vAlign w:val="bottom"/>
            <w:hideMark/>
          </w:tcPr>
          <w:p w14:paraId="32E38FA9" w14:textId="07AC6CDA" w:rsidR="00265C11" w:rsidRPr="00942C61" w:rsidRDefault="00265C11" w:rsidP="006840F5">
            <w:pPr>
              <w:spacing w:after="0" w:line="240" w:lineRule="auto"/>
              <w:jc w:val="center"/>
              <w:rPr>
                <w:rFonts w:ascii="Open Sans" w:eastAsia="Times New Roman" w:hAnsi="Open Sans" w:cs="Open Sans"/>
                <w:b/>
                <w:bCs/>
                <w:color w:val="000000"/>
              </w:rPr>
            </w:pPr>
            <w:r w:rsidRPr="00942C61">
              <w:rPr>
                <w:rFonts w:ascii="Open Sans" w:eastAsia="Times New Roman" w:hAnsi="Open Sans" w:cs="Open Sans"/>
                <w:b/>
                <w:bCs/>
                <w:color w:val="000000"/>
              </w:rPr>
              <w:t>August Flow Withdrawal (%)</w:t>
            </w:r>
          </w:p>
        </w:tc>
        <w:tc>
          <w:tcPr>
            <w:tcW w:w="2970" w:type="dxa"/>
            <w:tcBorders>
              <w:top w:val="nil"/>
              <w:left w:val="nil"/>
              <w:bottom w:val="single" w:sz="4" w:space="0" w:color="auto"/>
              <w:right w:val="nil"/>
            </w:tcBorders>
            <w:shd w:val="clear" w:color="000000" w:fill="D9D9D9"/>
            <w:noWrap/>
            <w:vAlign w:val="bottom"/>
            <w:hideMark/>
          </w:tcPr>
          <w:p w14:paraId="5F0B1943" w14:textId="77777777" w:rsidR="00265C11" w:rsidRPr="00942C61" w:rsidRDefault="00265C11" w:rsidP="006840F5">
            <w:pPr>
              <w:spacing w:after="0" w:line="240" w:lineRule="auto"/>
              <w:jc w:val="center"/>
              <w:rPr>
                <w:rFonts w:ascii="Open Sans" w:eastAsia="Times New Roman" w:hAnsi="Open Sans" w:cs="Open Sans"/>
                <w:b/>
                <w:bCs/>
                <w:color w:val="000000"/>
              </w:rPr>
            </w:pPr>
            <w:r w:rsidRPr="00942C61">
              <w:rPr>
                <w:rFonts w:ascii="Open Sans" w:eastAsia="Times New Roman" w:hAnsi="Open Sans" w:cs="Open Sans"/>
                <w:b/>
                <w:bCs/>
                <w:color w:val="000000"/>
              </w:rPr>
              <w:t>System Capacity (%)</w:t>
            </w:r>
          </w:p>
        </w:tc>
        <w:tc>
          <w:tcPr>
            <w:tcW w:w="1255" w:type="dxa"/>
            <w:tcBorders>
              <w:top w:val="nil"/>
              <w:left w:val="nil"/>
              <w:bottom w:val="single" w:sz="4" w:space="0" w:color="auto"/>
              <w:right w:val="nil"/>
            </w:tcBorders>
            <w:shd w:val="clear" w:color="000000" w:fill="D9D9D9"/>
            <w:vAlign w:val="bottom"/>
            <w:hideMark/>
          </w:tcPr>
          <w:p w14:paraId="47D51B7F" w14:textId="77777777" w:rsidR="00265C11" w:rsidRPr="00942C61" w:rsidRDefault="00265C11" w:rsidP="006840F5">
            <w:pPr>
              <w:spacing w:after="0" w:line="240" w:lineRule="auto"/>
              <w:jc w:val="center"/>
              <w:rPr>
                <w:rFonts w:ascii="Open Sans" w:eastAsia="Times New Roman" w:hAnsi="Open Sans" w:cs="Open Sans"/>
                <w:b/>
                <w:bCs/>
                <w:color w:val="000000"/>
              </w:rPr>
            </w:pPr>
            <w:r w:rsidRPr="00942C61">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558CB027" w14:textId="77777777" w:rsidR="00265C11" w:rsidRPr="00942C61" w:rsidRDefault="00265C11" w:rsidP="006840F5">
            <w:pPr>
              <w:spacing w:after="0" w:line="240" w:lineRule="auto"/>
              <w:jc w:val="center"/>
              <w:rPr>
                <w:rFonts w:ascii="Open Sans" w:eastAsia="Times New Roman" w:hAnsi="Open Sans" w:cs="Open Sans"/>
                <w:b/>
                <w:bCs/>
                <w:color w:val="000000"/>
              </w:rPr>
            </w:pPr>
            <w:r w:rsidRPr="00942C61">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114E99EB" w14:textId="77777777" w:rsidR="00265C11" w:rsidRPr="00942C61" w:rsidRDefault="00265C11" w:rsidP="006840F5">
            <w:pPr>
              <w:spacing w:after="0" w:line="240" w:lineRule="auto"/>
              <w:jc w:val="center"/>
              <w:rPr>
                <w:rFonts w:ascii="Open Sans" w:eastAsia="Times New Roman" w:hAnsi="Open Sans" w:cs="Open Sans"/>
                <w:b/>
                <w:bCs/>
                <w:color w:val="000000"/>
              </w:rPr>
            </w:pPr>
            <w:r w:rsidRPr="00942C61">
              <w:rPr>
                <w:rFonts w:ascii="Open Sans" w:eastAsia="Times New Roman" w:hAnsi="Open Sans" w:cs="Open Sans"/>
                <w:b/>
                <w:bCs/>
                <w:color w:val="000000"/>
              </w:rPr>
              <w:t>Upper Limit</w:t>
            </w:r>
          </w:p>
        </w:tc>
      </w:tr>
      <w:tr w:rsidR="00942C61" w:rsidRPr="00942C61" w14:paraId="31C521E0" w14:textId="77777777" w:rsidTr="006840F5">
        <w:trPr>
          <w:trHeight w:val="300"/>
        </w:trPr>
        <w:tc>
          <w:tcPr>
            <w:tcW w:w="2160" w:type="dxa"/>
            <w:tcBorders>
              <w:top w:val="nil"/>
              <w:left w:val="nil"/>
              <w:bottom w:val="nil"/>
              <w:right w:val="nil"/>
            </w:tcBorders>
            <w:shd w:val="clear" w:color="auto" w:fill="auto"/>
            <w:noWrap/>
            <w:vAlign w:val="bottom"/>
          </w:tcPr>
          <w:p w14:paraId="5DF68E40" w14:textId="38D3A99C"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2970" w:type="dxa"/>
            <w:tcBorders>
              <w:top w:val="nil"/>
              <w:left w:val="nil"/>
              <w:bottom w:val="nil"/>
              <w:right w:val="nil"/>
            </w:tcBorders>
            <w:shd w:val="clear" w:color="auto" w:fill="auto"/>
            <w:noWrap/>
            <w:vAlign w:val="bottom"/>
          </w:tcPr>
          <w:p w14:paraId="56BC1FBD" w14:textId="2B1E95B2"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100</w:t>
            </w:r>
          </w:p>
        </w:tc>
        <w:tc>
          <w:tcPr>
            <w:tcW w:w="1255" w:type="dxa"/>
            <w:tcBorders>
              <w:top w:val="nil"/>
              <w:left w:val="nil"/>
              <w:bottom w:val="nil"/>
              <w:right w:val="nil"/>
            </w:tcBorders>
            <w:shd w:val="clear" w:color="auto" w:fill="auto"/>
            <w:noWrap/>
            <w:vAlign w:val="bottom"/>
          </w:tcPr>
          <w:p w14:paraId="0A1A847C" w14:textId="4F61A734"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6592EF6" w14:textId="7058520D"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66B69C3" w14:textId="0750A69A"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100</w:t>
            </w:r>
          </w:p>
        </w:tc>
      </w:tr>
      <w:tr w:rsidR="00942C61" w:rsidRPr="00942C61" w14:paraId="78BB0BB1" w14:textId="77777777" w:rsidTr="006840F5">
        <w:trPr>
          <w:trHeight w:val="300"/>
        </w:trPr>
        <w:tc>
          <w:tcPr>
            <w:tcW w:w="2160" w:type="dxa"/>
            <w:tcBorders>
              <w:top w:val="nil"/>
              <w:left w:val="nil"/>
              <w:bottom w:val="nil"/>
              <w:right w:val="nil"/>
            </w:tcBorders>
            <w:shd w:val="clear" w:color="auto" w:fill="auto"/>
            <w:noWrap/>
            <w:vAlign w:val="bottom"/>
          </w:tcPr>
          <w:p w14:paraId="72B16584" w14:textId="3C140862"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10</w:t>
            </w:r>
          </w:p>
        </w:tc>
        <w:tc>
          <w:tcPr>
            <w:tcW w:w="2970" w:type="dxa"/>
            <w:tcBorders>
              <w:top w:val="nil"/>
              <w:left w:val="nil"/>
              <w:bottom w:val="nil"/>
              <w:right w:val="nil"/>
            </w:tcBorders>
            <w:shd w:val="clear" w:color="auto" w:fill="auto"/>
            <w:noWrap/>
            <w:vAlign w:val="bottom"/>
          </w:tcPr>
          <w:p w14:paraId="1A905C50" w14:textId="67927868"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96</w:t>
            </w:r>
          </w:p>
        </w:tc>
        <w:tc>
          <w:tcPr>
            <w:tcW w:w="1255" w:type="dxa"/>
            <w:tcBorders>
              <w:top w:val="nil"/>
              <w:left w:val="nil"/>
              <w:bottom w:val="nil"/>
              <w:right w:val="nil"/>
            </w:tcBorders>
            <w:shd w:val="clear" w:color="auto" w:fill="auto"/>
            <w:noWrap/>
            <w:vAlign w:val="bottom"/>
          </w:tcPr>
          <w:p w14:paraId="2F321725" w14:textId="792221B1"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2FAEB51E" w14:textId="2D73836E"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C670F19" w14:textId="4385DDD0"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100</w:t>
            </w:r>
          </w:p>
        </w:tc>
      </w:tr>
      <w:tr w:rsidR="00942C61" w:rsidRPr="00942C61" w14:paraId="23525CFB" w14:textId="77777777" w:rsidTr="006840F5">
        <w:trPr>
          <w:trHeight w:val="300"/>
        </w:trPr>
        <w:tc>
          <w:tcPr>
            <w:tcW w:w="2160" w:type="dxa"/>
            <w:tcBorders>
              <w:top w:val="nil"/>
              <w:left w:val="nil"/>
              <w:bottom w:val="nil"/>
              <w:right w:val="nil"/>
            </w:tcBorders>
            <w:shd w:val="clear" w:color="auto" w:fill="auto"/>
            <w:noWrap/>
            <w:vAlign w:val="bottom"/>
          </w:tcPr>
          <w:p w14:paraId="3ABC8ECB" w14:textId="019B6004"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20</w:t>
            </w:r>
          </w:p>
        </w:tc>
        <w:tc>
          <w:tcPr>
            <w:tcW w:w="2970" w:type="dxa"/>
            <w:tcBorders>
              <w:top w:val="nil"/>
              <w:left w:val="nil"/>
              <w:bottom w:val="nil"/>
              <w:right w:val="nil"/>
            </w:tcBorders>
            <w:shd w:val="clear" w:color="auto" w:fill="auto"/>
            <w:noWrap/>
            <w:vAlign w:val="bottom"/>
          </w:tcPr>
          <w:p w14:paraId="6EBEE792" w14:textId="40BF18B3"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90</w:t>
            </w:r>
          </w:p>
        </w:tc>
        <w:tc>
          <w:tcPr>
            <w:tcW w:w="1255" w:type="dxa"/>
            <w:tcBorders>
              <w:top w:val="nil"/>
              <w:left w:val="nil"/>
              <w:bottom w:val="nil"/>
              <w:right w:val="nil"/>
            </w:tcBorders>
            <w:shd w:val="clear" w:color="auto" w:fill="auto"/>
            <w:noWrap/>
            <w:vAlign w:val="bottom"/>
          </w:tcPr>
          <w:p w14:paraId="2CC6C679" w14:textId="7E235B0C"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60B8E24D" w14:textId="2D68E6BA"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2FCE95B7" w14:textId="2C6841B7"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100</w:t>
            </w:r>
          </w:p>
        </w:tc>
      </w:tr>
      <w:tr w:rsidR="00942C61" w:rsidRPr="00942C61" w14:paraId="3F3C29F0" w14:textId="77777777" w:rsidTr="006840F5">
        <w:trPr>
          <w:trHeight w:val="300"/>
        </w:trPr>
        <w:tc>
          <w:tcPr>
            <w:tcW w:w="2160" w:type="dxa"/>
            <w:tcBorders>
              <w:top w:val="nil"/>
              <w:left w:val="nil"/>
              <w:bottom w:val="nil"/>
              <w:right w:val="nil"/>
            </w:tcBorders>
            <w:shd w:val="clear" w:color="auto" w:fill="auto"/>
            <w:noWrap/>
            <w:vAlign w:val="bottom"/>
          </w:tcPr>
          <w:p w14:paraId="29C5D84F" w14:textId="36ADE2A5"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30</w:t>
            </w:r>
          </w:p>
        </w:tc>
        <w:tc>
          <w:tcPr>
            <w:tcW w:w="2970" w:type="dxa"/>
            <w:tcBorders>
              <w:top w:val="nil"/>
              <w:left w:val="nil"/>
              <w:bottom w:val="nil"/>
              <w:right w:val="nil"/>
            </w:tcBorders>
            <w:shd w:val="clear" w:color="auto" w:fill="auto"/>
            <w:noWrap/>
            <w:vAlign w:val="bottom"/>
          </w:tcPr>
          <w:p w14:paraId="26082159" w14:textId="47DCB3A0"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82</w:t>
            </w:r>
          </w:p>
        </w:tc>
        <w:tc>
          <w:tcPr>
            <w:tcW w:w="1255" w:type="dxa"/>
            <w:tcBorders>
              <w:top w:val="nil"/>
              <w:left w:val="nil"/>
              <w:bottom w:val="nil"/>
              <w:right w:val="nil"/>
            </w:tcBorders>
            <w:shd w:val="clear" w:color="auto" w:fill="auto"/>
            <w:noWrap/>
            <w:vAlign w:val="bottom"/>
          </w:tcPr>
          <w:p w14:paraId="20F41439" w14:textId="78E3D93D"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EB88DB9" w14:textId="5811EA60"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921C2D5" w14:textId="42595066"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100</w:t>
            </w:r>
          </w:p>
        </w:tc>
      </w:tr>
      <w:tr w:rsidR="00942C61" w:rsidRPr="00942C61" w14:paraId="77968547" w14:textId="77777777" w:rsidTr="006840F5">
        <w:trPr>
          <w:trHeight w:val="300"/>
        </w:trPr>
        <w:tc>
          <w:tcPr>
            <w:tcW w:w="2160" w:type="dxa"/>
            <w:tcBorders>
              <w:top w:val="nil"/>
              <w:left w:val="nil"/>
              <w:bottom w:val="nil"/>
              <w:right w:val="nil"/>
            </w:tcBorders>
            <w:shd w:val="clear" w:color="auto" w:fill="auto"/>
            <w:noWrap/>
            <w:vAlign w:val="bottom"/>
          </w:tcPr>
          <w:p w14:paraId="0221BDC0" w14:textId="776E25A1"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40</w:t>
            </w:r>
          </w:p>
        </w:tc>
        <w:tc>
          <w:tcPr>
            <w:tcW w:w="2970" w:type="dxa"/>
            <w:tcBorders>
              <w:top w:val="nil"/>
              <w:left w:val="nil"/>
              <w:bottom w:val="nil"/>
              <w:right w:val="nil"/>
            </w:tcBorders>
            <w:shd w:val="clear" w:color="auto" w:fill="auto"/>
            <w:noWrap/>
            <w:vAlign w:val="bottom"/>
          </w:tcPr>
          <w:p w14:paraId="63790EE4" w14:textId="57A683C1"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74</w:t>
            </w:r>
          </w:p>
        </w:tc>
        <w:tc>
          <w:tcPr>
            <w:tcW w:w="1255" w:type="dxa"/>
            <w:tcBorders>
              <w:top w:val="nil"/>
              <w:left w:val="nil"/>
              <w:bottom w:val="nil"/>
              <w:right w:val="nil"/>
            </w:tcBorders>
            <w:shd w:val="clear" w:color="auto" w:fill="auto"/>
            <w:noWrap/>
            <w:vAlign w:val="bottom"/>
          </w:tcPr>
          <w:p w14:paraId="363D3E1D" w14:textId="2A195D1B"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66849D9F" w14:textId="2A158E0E"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089FDAB8" w14:textId="17F7803C"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100</w:t>
            </w:r>
          </w:p>
        </w:tc>
      </w:tr>
      <w:tr w:rsidR="00942C61" w:rsidRPr="00942C61" w14:paraId="298AFA37" w14:textId="77777777" w:rsidTr="006840F5">
        <w:trPr>
          <w:trHeight w:val="300"/>
        </w:trPr>
        <w:tc>
          <w:tcPr>
            <w:tcW w:w="2160" w:type="dxa"/>
            <w:tcBorders>
              <w:top w:val="nil"/>
              <w:left w:val="nil"/>
              <w:bottom w:val="nil"/>
              <w:right w:val="nil"/>
            </w:tcBorders>
            <w:shd w:val="clear" w:color="auto" w:fill="auto"/>
            <w:noWrap/>
            <w:vAlign w:val="bottom"/>
          </w:tcPr>
          <w:p w14:paraId="6483FD16" w14:textId="0CFF4CC6"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50</w:t>
            </w:r>
          </w:p>
        </w:tc>
        <w:tc>
          <w:tcPr>
            <w:tcW w:w="2970" w:type="dxa"/>
            <w:tcBorders>
              <w:top w:val="nil"/>
              <w:left w:val="nil"/>
              <w:bottom w:val="nil"/>
              <w:right w:val="nil"/>
            </w:tcBorders>
            <w:shd w:val="clear" w:color="auto" w:fill="auto"/>
            <w:noWrap/>
            <w:vAlign w:val="bottom"/>
          </w:tcPr>
          <w:p w14:paraId="36911E6B" w14:textId="39310CA4"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64</w:t>
            </w:r>
          </w:p>
        </w:tc>
        <w:tc>
          <w:tcPr>
            <w:tcW w:w="1255" w:type="dxa"/>
            <w:tcBorders>
              <w:top w:val="nil"/>
              <w:left w:val="nil"/>
              <w:bottom w:val="nil"/>
              <w:right w:val="nil"/>
            </w:tcBorders>
            <w:shd w:val="clear" w:color="auto" w:fill="auto"/>
            <w:noWrap/>
            <w:vAlign w:val="bottom"/>
          </w:tcPr>
          <w:p w14:paraId="7848B826" w14:textId="29BEB8B6"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8CD7C5F" w14:textId="14C0DC63"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E291803" w14:textId="45D37345"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100</w:t>
            </w:r>
          </w:p>
        </w:tc>
      </w:tr>
      <w:tr w:rsidR="00942C61" w:rsidRPr="00942C61" w14:paraId="25768D67" w14:textId="77777777" w:rsidTr="006840F5">
        <w:trPr>
          <w:trHeight w:val="300"/>
        </w:trPr>
        <w:tc>
          <w:tcPr>
            <w:tcW w:w="2160" w:type="dxa"/>
            <w:tcBorders>
              <w:top w:val="nil"/>
              <w:left w:val="nil"/>
              <w:bottom w:val="nil"/>
              <w:right w:val="nil"/>
            </w:tcBorders>
            <w:shd w:val="clear" w:color="auto" w:fill="auto"/>
            <w:noWrap/>
            <w:vAlign w:val="bottom"/>
          </w:tcPr>
          <w:p w14:paraId="53ADE2A0" w14:textId="5BF9E579"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60</w:t>
            </w:r>
          </w:p>
        </w:tc>
        <w:tc>
          <w:tcPr>
            <w:tcW w:w="2970" w:type="dxa"/>
            <w:tcBorders>
              <w:top w:val="nil"/>
              <w:left w:val="nil"/>
              <w:bottom w:val="nil"/>
              <w:right w:val="nil"/>
            </w:tcBorders>
            <w:shd w:val="clear" w:color="auto" w:fill="auto"/>
            <w:noWrap/>
            <w:vAlign w:val="bottom"/>
          </w:tcPr>
          <w:p w14:paraId="50DBFB60" w14:textId="1CE530C5"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54</w:t>
            </w:r>
          </w:p>
        </w:tc>
        <w:tc>
          <w:tcPr>
            <w:tcW w:w="1255" w:type="dxa"/>
            <w:tcBorders>
              <w:top w:val="nil"/>
              <w:left w:val="nil"/>
              <w:bottom w:val="nil"/>
              <w:right w:val="nil"/>
            </w:tcBorders>
            <w:shd w:val="clear" w:color="auto" w:fill="auto"/>
            <w:noWrap/>
            <w:vAlign w:val="bottom"/>
          </w:tcPr>
          <w:p w14:paraId="22477741" w14:textId="1F8CB8EE"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2AB6C93D" w14:textId="749F413F"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152EDB8" w14:textId="1C971655"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100</w:t>
            </w:r>
          </w:p>
        </w:tc>
      </w:tr>
      <w:tr w:rsidR="00942C61" w:rsidRPr="00942C61" w14:paraId="0E48963F" w14:textId="77777777" w:rsidTr="006840F5">
        <w:trPr>
          <w:trHeight w:val="300"/>
        </w:trPr>
        <w:tc>
          <w:tcPr>
            <w:tcW w:w="2160" w:type="dxa"/>
            <w:tcBorders>
              <w:top w:val="nil"/>
              <w:left w:val="nil"/>
              <w:bottom w:val="nil"/>
              <w:right w:val="nil"/>
            </w:tcBorders>
            <w:shd w:val="clear" w:color="auto" w:fill="auto"/>
            <w:noWrap/>
            <w:vAlign w:val="bottom"/>
          </w:tcPr>
          <w:p w14:paraId="501B6EED" w14:textId="6B408BE0"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70</w:t>
            </w:r>
          </w:p>
        </w:tc>
        <w:tc>
          <w:tcPr>
            <w:tcW w:w="2970" w:type="dxa"/>
            <w:tcBorders>
              <w:top w:val="nil"/>
              <w:left w:val="nil"/>
              <w:bottom w:val="nil"/>
              <w:right w:val="nil"/>
            </w:tcBorders>
            <w:shd w:val="clear" w:color="auto" w:fill="auto"/>
            <w:noWrap/>
            <w:vAlign w:val="bottom"/>
          </w:tcPr>
          <w:p w14:paraId="477B5104" w14:textId="2642F7C7"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40</w:t>
            </w:r>
          </w:p>
        </w:tc>
        <w:tc>
          <w:tcPr>
            <w:tcW w:w="1255" w:type="dxa"/>
            <w:tcBorders>
              <w:top w:val="nil"/>
              <w:left w:val="nil"/>
              <w:bottom w:val="nil"/>
              <w:right w:val="nil"/>
            </w:tcBorders>
            <w:shd w:val="clear" w:color="auto" w:fill="auto"/>
            <w:noWrap/>
            <w:vAlign w:val="bottom"/>
          </w:tcPr>
          <w:p w14:paraId="60DFD4E7" w14:textId="72285A3E"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5F78294" w14:textId="111AEB45"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03592762" w14:textId="50C07B86"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100</w:t>
            </w:r>
          </w:p>
        </w:tc>
      </w:tr>
      <w:tr w:rsidR="00942C61" w:rsidRPr="00942C61" w14:paraId="1AD962EE" w14:textId="77777777" w:rsidTr="006840F5">
        <w:trPr>
          <w:trHeight w:val="300"/>
        </w:trPr>
        <w:tc>
          <w:tcPr>
            <w:tcW w:w="2160" w:type="dxa"/>
            <w:tcBorders>
              <w:top w:val="nil"/>
              <w:left w:val="nil"/>
              <w:bottom w:val="nil"/>
              <w:right w:val="nil"/>
            </w:tcBorders>
            <w:shd w:val="clear" w:color="auto" w:fill="auto"/>
            <w:noWrap/>
            <w:vAlign w:val="bottom"/>
          </w:tcPr>
          <w:p w14:paraId="11B8B8D8" w14:textId="034FAC22"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80</w:t>
            </w:r>
          </w:p>
        </w:tc>
        <w:tc>
          <w:tcPr>
            <w:tcW w:w="2970" w:type="dxa"/>
            <w:tcBorders>
              <w:top w:val="nil"/>
              <w:left w:val="nil"/>
              <w:bottom w:val="nil"/>
              <w:right w:val="nil"/>
            </w:tcBorders>
            <w:shd w:val="clear" w:color="auto" w:fill="auto"/>
            <w:noWrap/>
            <w:vAlign w:val="bottom"/>
          </w:tcPr>
          <w:p w14:paraId="7697F4A8" w14:textId="228B4FC6"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28</w:t>
            </w:r>
          </w:p>
        </w:tc>
        <w:tc>
          <w:tcPr>
            <w:tcW w:w="1255" w:type="dxa"/>
            <w:tcBorders>
              <w:top w:val="nil"/>
              <w:left w:val="nil"/>
              <w:bottom w:val="nil"/>
              <w:right w:val="nil"/>
            </w:tcBorders>
            <w:shd w:val="clear" w:color="auto" w:fill="auto"/>
            <w:noWrap/>
            <w:vAlign w:val="bottom"/>
          </w:tcPr>
          <w:p w14:paraId="3E91C818" w14:textId="558013FB"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79B60C51" w14:textId="2D8B65BE"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8038A31" w14:textId="57CAF088"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100</w:t>
            </w:r>
          </w:p>
        </w:tc>
      </w:tr>
      <w:tr w:rsidR="00942C61" w:rsidRPr="00942C61" w14:paraId="17BE92EC" w14:textId="77777777" w:rsidTr="006840F5">
        <w:trPr>
          <w:trHeight w:val="300"/>
        </w:trPr>
        <w:tc>
          <w:tcPr>
            <w:tcW w:w="2160" w:type="dxa"/>
            <w:tcBorders>
              <w:top w:val="nil"/>
              <w:left w:val="nil"/>
              <w:bottom w:val="nil"/>
              <w:right w:val="nil"/>
            </w:tcBorders>
            <w:shd w:val="clear" w:color="auto" w:fill="auto"/>
            <w:noWrap/>
            <w:vAlign w:val="bottom"/>
          </w:tcPr>
          <w:p w14:paraId="20B4F1DF" w14:textId="1F7A6853"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90</w:t>
            </w:r>
          </w:p>
        </w:tc>
        <w:tc>
          <w:tcPr>
            <w:tcW w:w="2970" w:type="dxa"/>
            <w:tcBorders>
              <w:top w:val="nil"/>
              <w:left w:val="nil"/>
              <w:bottom w:val="nil"/>
              <w:right w:val="nil"/>
            </w:tcBorders>
            <w:shd w:val="clear" w:color="auto" w:fill="auto"/>
            <w:noWrap/>
            <w:vAlign w:val="bottom"/>
          </w:tcPr>
          <w:p w14:paraId="58AFAE55" w14:textId="3601069A"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13.6</w:t>
            </w:r>
          </w:p>
        </w:tc>
        <w:tc>
          <w:tcPr>
            <w:tcW w:w="1255" w:type="dxa"/>
            <w:tcBorders>
              <w:top w:val="nil"/>
              <w:left w:val="nil"/>
              <w:bottom w:val="nil"/>
              <w:right w:val="nil"/>
            </w:tcBorders>
            <w:shd w:val="clear" w:color="auto" w:fill="auto"/>
            <w:noWrap/>
            <w:vAlign w:val="bottom"/>
          </w:tcPr>
          <w:p w14:paraId="66BFE72A" w14:textId="6067229A"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6B1432DC" w14:textId="6FA753EC"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00F024C0" w14:textId="014B66BF"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100</w:t>
            </w:r>
          </w:p>
        </w:tc>
      </w:tr>
      <w:tr w:rsidR="00942C61" w:rsidRPr="00942C61" w14:paraId="33C6ECEB" w14:textId="77777777" w:rsidTr="006840F5">
        <w:trPr>
          <w:trHeight w:val="300"/>
        </w:trPr>
        <w:tc>
          <w:tcPr>
            <w:tcW w:w="2160" w:type="dxa"/>
            <w:tcBorders>
              <w:top w:val="nil"/>
              <w:left w:val="nil"/>
              <w:bottom w:val="nil"/>
              <w:right w:val="nil"/>
            </w:tcBorders>
            <w:shd w:val="clear" w:color="auto" w:fill="auto"/>
            <w:noWrap/>
            <w:vAlign w:val="bottom"/>
          </w:tcPr>
          <w:p w14:paraId="051731EB" w14:textId="44B150FA"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100</w:t>
            </w:r>
          </w:p>
        </w:tc>
        <w:tc>
          <w:tcPr>
            <w:tcW w:w="2970" w:type="dxa"/>
            <w:tcBorders>
              <w:top w:val="nil"/>
              <w:left w:val="nil"/>
              <w:bottom w:val="nil"/>
              <w:right w:val="nil"/>
            </w:tcBorders>
            <w:shd w:val="clear" w:color="auto" w:fill="auto"/>
            <w:noWrap/>
            <w:vAlign w:val="bottom"/>
          </w:tcPr>
          <w:p w14:paraId="65E2BC9A" w14:textId="617C6B60"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1255" w:type="dxa"/>
            <w:tcBorders>
              <w:top w:val="nil"/>
              <w:left w:val="nil"/>
              <w:bottom w:val="nil"/>
              <w:right w:val="nil"/>
            </w:tcBorders>
            <w:shd w:val="clear" w:color="auto" w:fill="auto"/>
            <w:noWrap/>
            <w:vAlign w:val="bottom"/>
          </w:tcPr>
          <w:p w14:paraId="466A594B" w14:textId="7D301E09"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78F05F45" w14:textId="39FD2925"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883CFC8" w14:textId="40203D3E" w:rsidR="00942C61" w:rsidRPr="00942C61" w:rsidRDefault="00942C61" w:rsidP="00942C61">
            <w:pPr>
              <w:spacing w:after="0" w:line="240" w:lineRule="auto"/>
              <w:jc w:val="right"/>
              <w:rPr>
                <w:rFonts w:ascii="Open Sans" w:eastAsia="Times New Roman" w:hAnsi="Open Sans" w:cs="Open Sans"/>
                <w:color w:val="000000"/>
              </w:rPr>
            </w:pPr>
            <w:r w:rsidRPr="00942C61">
              <w:rPr>
                <w:rFonts w:ascii="Open Sans" w:hAnsi="Open Sans" w:cs="Open Sans"/>
                <w:color w:val="000000"/>
              </w:rPr>
              <w:t>100</w:t>
            </w:r>
          </w:p>
        </w:tc>
      </w:tr>
    </w:tbl>
    <w:p w14:paraId="59EA74CC" w14:textId="77777777" w:rsidR="00602E57" w:rsidRPr="00942C61" w:rsidRDefault="00602E57">
      <w:pPr>
        <w:rPr>
          <w:rFonts w:ascii="Open Sans" w:hAnsi="Open Sans" w:cs="Open Sans"/>
        </w:rPr>
      </w:pPr>
      <w:r w:rsidRPr="00942C61">
        <w:rPr>
          <w:rFonts w:ascii="Open Sans" w:hAnsi="Open Sans" w:cs="Open Sans"/>
        </w:rPr>
        <w:br w:type="page"/>
      </w:r>
    </w:p>
    <w:p w14:paraId="21A3D5B5" w14:textId="368AC02E" w:rsidR="00546741" w:rsidRPr="006B283E" w:rsidRDefault="00546741" w:rsidP="006B283E">
      <w:pPr>
        <w:pStyle w:val="Heading1"/>
        <w:keepNext w:val="0"/>
        <w:keepLines w:val="0"/>
        <w:widowControl w:val="0"/>
        <w:rPr>
          <w:rFonts w:ascii="Open Sans SemiBold" w:hAnsi="Open Sans SemiBold" w:cs="Open Sans SemiBold"/>
          <w:color w:val="004848"/>
        </w:rPr>
      </w:pPr>
      <w:r w:rsidRPr="006B283E">
        <w:rPr>
          <w:rFonts w:ascii="Open Sans SemiBold" w:hAnsi="Open Sans SemiBold" w:cs="Open Sans SemiBold"/>
          <w:color w:val="004848"/>
        </w:rPr>
        <w:lastRenderedPageBreak/>
        <w:t xml:space="preserve">SR </w:t>
      </w:r>
      <w:r w:rsidR="006D6A89" w:rsidRPr="006B283E">
        <w:rPr>
          <w:rFonts w:ascii="Open Sans SemiBold" w:hAnsi="Open Sans SemiBold" w:cs="Open Sans SemiBold"/>
          <w:color w:val="004848"/>
        </w:rPr>
        <w:t>Function</w:t>
      </w:r>
      <w:r w:rsidRPr="006B283E">
        <w:rPr>
          <w:rFonts w:ascii="Open Sans SemiBold" w:hAnsi="Open Sans SemiBold" w:cs="Open Sans SemiBold"/>
          <w:color w:val="004848"/>
        </w:rPr>
        <w:t xml:space="preserve"> Confidence and Sources of Uncertainty</w:t>
      </w:r>
    </w:p>
    <w:p w14:paraId="0D9C6907" w14:textId="77777777" w:rsidR="008C2029" w:rsidRPr="00786D07" w:rsidRDefault="008C2029" w:rsidP="008C2029">
      <w:pPr>
        <w:jc w:val="both"/>
        <w:rPr>
          <w:rFonts w:ascii="Open Sans" w:hAnsi="Open Sans" w:cs="Open Sans"/>
        </w:rPr>
      </w:pPr>
      <w:r>
        <w:rPr>
          <w:rFonts w:ascii="Open Sans" w:hAnsi="Open Sans" w:cs="Open Sans"/>
        </w:rPr>
        <w:t>This u</w:t>
      </w:r>
      <w:r w:rsidRPr="00786D07">
        <w:rPr>
          <w:rFonts w:ascii="Open Sans" w:hAnsi="Open Sans" w:cs="Open Sans"/>
        </w:rPr>
        <w:t xml:space="preserve">ncertainty rubric was populated based on </w:t>
      </w:r>
      <w:r>
        <w:rPr>
          <w:rFonts w:ascii="Open Sans" w:hAnsi="Open Sans" w:cs="Open Sans"/>
        </w:rPr>
        <w:t xml:space="preserve">a summary report, not by the authors of the function with the original data. These rankings should be reassessed if additional information is available.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790"/>
        <w:gridCol w:w="2340"/>
        <w:gridCol w:w="2250"/>
        <w:gridCol w:w="2340"/>
      </w:tblGrid>
      <w:tr w:rsidR="0042249B" w:rsidRPr="001A2E45" w14:paraId="71AE62DE" w14:textId="77777777" w:rsidTr="00831C16">
        <w:trPr>
          <w:trHeight w:val="300"/>
        </w:trPr>
        <w:tc>
          <w:tcPr>
            <w:tcW w:w="2790" w:type="dxa"/>
          </w:tcPr>
          <w:p w14:paraId="25DBB21B" w14:textId="77777777" w:rsidR="0042249B" w:rsidRPr="001A2E45" w:rsidRDefault="0042249B" w:rsidP="001B11AE">
            <w:pPr>
              <w:rPr>
                <w:rFonts w:ascii="Open Sans" w:eastAsiaTheme="majorEastAsia" w:hAnsi="Open Sans" w:cs="Open Sans"/>
                <w:color w:val="2F5496" w:themeColor="accent1" w:themeShade="BF"/>
                <w:kern w:val="0"/>
                <w:sz w:val="28"/>
                <w:szCs w:val="28"/>
                <w14:ligatures w14:val="none"/>
              </w:rPr>
            </w:pPr>
          </w:p>
        </w:tc>
        <w:tc>
          <w:tcPr>
            <w:tcW w:w="2340" w:type="dxa"/>
            <w:shd w:val="clear" w:color="auto" w:fill="FFBDBD"/>
          </w:tcPr>
          <w:p w14:paraId="29A04277" w14:textId="77777777" w:rsidR="0042249B" w:rsidRPr="008C2029" w:rsidRDefault="0042249B" w:rsidP="00B524E1">
            <w:pPr>
              <w:jc w:val="center"/>
              <w:rPr>
                <w:rFonts w:ascii="Open Sans" w:hAnsi="Open Sans" w:cs="Open Sans"/>
                <w:b/>
                <w:bCs/>
                <w:color w:val="2F5496" w:themeColor="accent1" w:themeShade="BF"/>
                <w:sz w:val="28"/>
                <w:szCs w:val="28"/>
              </w:rPr>
            </w:pPr>
            <w:r w:rsidRPr="008C2029">
              <w:rPr>
                <w:rFonts w:ascii="Open Sans" w:hAnsi="Open Sans" w:cs="Open Sans"/>
                <w:b/>
                <w:bCs/>
                <w:color w:val="2F5496" w:themeColor="accent1" w:themeShade="BF"/>
                <w:sz w:val="28"/>
                <w:szCs w:val="28"/>
              </w:rPr>
              <w:t>Low Confidence</w:t>
            </w:r>
          </w:p>
        </w:tc>
        <w:tc>
          <w:tcPr>
            <w:tcW w:w="2250" w:type="dxa"/>
            <w:shd w:val="clear" w:color="auto" w:fill="FFE599" w:themeFill="accent4" w:themeFillTint="66"/>
          </w:tcPr>
          <w:p w14:paraId="0422954B" w14:textId="77777777" w:rsidR="0042249B" w:rsidRPr="008C2029" w:rsidRDefault="0042249B" w:rsidP="00B524E1">
            <w:pPr>
              <w:jc w:val="center"/>
              <w:rPr>
                <w:rFonts w:ascii="Open Sans" w:hAnsi="Open Sans" w:cs="Open Sans"/>
                <w:b/>
                <w:bCs/>
                <w:color w:val="2F5496" w:themeColor="accent1" w:themeShade="BF"/>
                <w:sz w:val="28"/>
                <w:szCs w:val="28"/>
              </w:rPr>
            </w:pPr>
            <w:r w:rsidRPr="008C2029">
              <w:rPr>
                <w:rFonts w:ascii="Open Sans" w:hAnsi="Open Sans" w:cs="Open Sans"/>
                <w:b/>
                <w:bCs/>
                <w:color w:val="2F5496" w:themeColor="accent1" w:themeShade="BF"/>
                <w:sz w:val="28"/>
                <w:szCs w:val="28"/>
              </w:rPr>
              <w:t>Moderate Confidence</w:t>
            </w:r>
          </w:p>
        </w:tc>
        <w:tc>
          <w:tcPr>
            <w:tcW w:w="2340" w:type="dxa"/>
            <w:shd w:val="clear" w:color="auto" w:fill="C5E0B3" w:themeFill="accent6" w:themeFillTint="66"/>
          </w:tcPr>
          <w:p w14:paraId="3DC60B5A" w14:textId="77777777" w:rsidR="0042249B" w:rsidRPr="008C2029" w:rsidRDefault="0042249B" w:rsidP="00B524E1">
            <w:pPr>
              <w:jc w:val="center"/>
              <w:rPr>
                <w:rFonts w:ascii="Open Sans" w:hAnsi="Open Sans" w:cs="Open Sans"/>
                <w:b/>
                <w:bCs/>
                <w:color w:val="2F5496" w:themeColor="accent1" w:themeShade="BF"/>
                <w:sz w:val="28"/>
                <w:szCs w:val="28"/>
              </w:rPr>
            </w:pPr>
            <w:r w:rsidRPr="008C2029">
              <w:rPr>
                <w:rFonts w:ascii="Open Sans" w:hAnsi="Open Sans" w:cs="Open Sans"/>
                <w:b/>
                <w:bCs/>
                <w:color w:val="2F5496" w:themeColor="accent1" w:themeShade="BF"/>
                <w:sz w:val="28"/>
                <w:szCs w:val="28"/>
              </w:rPr>
              <w:t>High Confidence</w:t>
            </w:r>
          </w:p>
        </w:tc>
      </w:tr>
      <w:tr w:rsidR="0042249B" w:rsidRPr="001A2E45" w14:paraId="7774E253" w14:textId="77777777" w:rsidTr="00831C16">
        <w:trPr>
          <w:trHeight w:val="300"/>
        </w:trPr>
        <w:tc>
          <w:tcPr>
            <w:tcW w:w="2790" w:type="dxa"/>
          </w:tcPr>
          <w:p w14:paraId="78087AFA" w14:textId="0975B1C0" w:rsidR="0042249B" w:rsidRPr="001A2E45" w:rsidRDefault="0042249B" w:rsidP="001B11AE">
            <w:pPr>
              <w:spacing w:line="259" w:lineRule="auto"/>
              <w:rPr>
                <w:rFonts w:ascii="Open Sans" w:eastAsiaTheme="majorEastAsia" w:hAnsi="Open Sans" w:cs="Open Sans"/>
                <w:b/>
                <w:bCs/>
                <w:color w:val="2F5496" w:themeColor="accent1" w:themeShade="BF"/>
                <w:sz w:val="28"/>
                <w:szCs w:val="28"/>
              </w:rPr>
            </w:pPr>
            <w:r w:rsidRPr="001A2E45">
              <w:rPr>
                <w:rFonts w:ascii="Open Sans" w:eastAsiaTheme="majorEastAsia" w:hAnsi="Open Sans" w:cs="Open Sans"/>
                <w:b/>
                <w:bCs/>
                <w:color w:val="2F5496" w:themeColor="accent1" w:themeShade="BF"/>
                <w:sz w:val="28"/>
                <w:szCs w:val="28"/>
              </w:rPr>
              <w:t>Data Source for SR Function</w:t>
            </w:r>
          </w:p>
        </w:tc>
        <w:tc>
          <w:tcPr>
            <w:tcW w:w="2340" w:type="dxa"/>
            <w:shd w:val="clear" w:color="auto" w:fill="FFBDBD"/>
          </w:tcPr>
          <w:p w14:paraId="47E75894" w14:textId="7000D0C3" w:rsidR="0042249B" w:rsidRPr="001A2E45" w:rsidRDefault="0042249B" w:rsidP="001B11AE">
            <w:pPr>
              <w:spacing w:line="259" w:lineRule="auto"/>
              <w:rPr>
                <w:rFonts w:ascii="Open Sans" w:eastAsiaTheme="minorEastAsia" w:hAnsi="Open Sans" w:cs="Open Sans"/>
                <w:sz w:val="20"/>
                <w:szCs w:val="20"/>
              </w:rPr>
            </w:pPr>
          </w:p>
        </w:tc>
        <w:tc>
          <w:tcPr>
            <w:tcW w:w="2250" w:type="dxa"/>
            <w:shd w:val="clear" w:color="auto" w:fill="FFE599" w:themeFill="accent4" w:themeFillTint="66"/>
          </w:tcPr>
          <w:p w14:paraId="7A31D2EF" w14:textId="16948064" w:rsidR="0042249B" w:rsidRPr="001A2E45" w:rsidRDefault="00B14FEC" w:rsidP="00B14FEC">
            <w:pPr>
              <w:jc w:val="center"/>
              <w:rPr>
                <w:rFonts w:ascii="Open Sans" w:eastAsiaTheme="minorEastAsia" w:hAnsi="Open Sans" w:cs="Open Sans"/>
                <w:kern w:val="0"/>
                <w:sz w:val="20"/>
                <w:szCs w:val="20"/>
                <w14:ligatures w14:val="none"/>
              </w:rPr>
            </w:pPr>
            <w:r w:rsidRPr="001A2E45">
              <w:rPr>
                <w:rFonts w:ascii="Open Sans" w:eastAsiaTheme="minorEastAsia" w:hAnsi="Open Sans" w:cs="Open Sans"/>
                <w:b/>
                <w:bCs/>
                <w:sz w:val="56"/>
                <w:szCs w:val="56"/>
              </w:rPr>
              <w:t>X</w:t>
            </w:r>
          </w:p>
        </w:tc>
        <w:tc>
          <w:tcPr>
            <w:tcW w:w="2340" w:type="dxa"/>
            <w:shd w:val="clear" w:color="auto" w:fill="C5E0B3" w:themeFill="accent6" w:themeFillTint="66"/>
          </w:tcPr>
          <w:p w14:paraId="38F3AE5C" w14:textId="5A0E4263" w:rsidR="0042249B" w:rsidRPr="001A2E45" w:rsidRDefault="0042249B" w:rsidP="00DE1631">
            <w:pPr>
              <w:spacing w:line="259" w:lineRule="auto"/>
              <w:jc w:val="center"/>
              <w:rPr>
                <w:rFonts w:ascii="Open Sans" w:eastAsiaTheme="minorEastAsia" w:hAnsi="Open Sans" w:cs="Open Sans"/>
                <w:sz w:val="56"/>
                <w:szCs w:val="56"/>
              </w:rPr>
            </w:pPr>
          </w:p>
        </w:tc>
      </w:tr>
      <w:tr w:rsidR="00C64402" w:rsidRPr="001A2E45" w14:paraId="3A7F9A51" w14:textId="77777777" w:rsidTr="00831C16">
        <w:trPr>
          <w:trHeight w:val="300"/>
        </w:trPr>
        <w:tc>
          <w:tcPr>
            <w:tcW w:w="2790" w:type="dxa"/>
          </w:tcPr>
          <w:p w14:paraId="5A1B815D" w14:textId="77777777" w:rsidR="00C64402" w:rsidRPr="001A2E45" w:rsidRDefault="00C64402" w:rsidP="001B11AE">
            <w:pPr>
              <w:spacing w:line="259" w:lineRule="auto"/>
              <w:rPr>
                <w:rFonts w:ascii="Open Sans" w:eastAsiaTheme="majorEastAsia" w:hAnsi="Open Sans" w:cs="Open Sans"/>
                <w:color w:val="2F5496" w:themeColor="accent1" w:themeShade="BF"/>
              </w:rPr>
            </w:pPr>
            <w:r w:rsidRPr="001A2E45">
              <w:rPr>
                <w:rFonts w:ascii="Open Sans" w:eastAsiaTheme="majorEastAsia" w:hAnsi="Open Sans" w:cs="Open Sans"/>
                <w:color w:val="2F5496" w:themeColor="accent1" w:themeShade="BF"/>
              </w:rPr>
              <w:t>Rationale --&gt;</w:t>
            </w:r>
          </w:p>
        </w:tc>
        <w:tc>
          <w:tcPr>
            <w:tcW w:w="6930" w:type="dxa"/>
            <w:gridSpan w:val="3"/>
          </w:tcPr>
          <w:p w14:paraId="6C3EA652" w14:textId="57371118" w:rsidR="00C64402" w:rsidRPr="001A2E45" w:rsidRDefault="00662827" w:rsidP="001A1DEF">
            <w:pPr>
              <w:rPr>
                <w:rFonts w:ascii="Open Sans" w:hAnsi="Open Sans" w:cs="Open Sans"/>
                <w:sz w:val="20"/>
                <w:szCs w:val="20"/>
              </w:rPr>
            </w:pPr>
            <w:r w:rsidRPr="001A2E45">
              <w:rPr>
                <w:rFonts w:ascii="Open Sans" w:hAnsi="Open Sans" w:cs="Open Sans"/>
                <w:sz w:val="20"/>
                <w:szCs w:val="20"/>
              </w:rPr>
              <w:t xml:space="preserve">Environmental flow </w:t>
            </w:r>
            <w:r w:rsidR="00F73550" w:rsidRPr="001A2E45">
              <w:rPr>
                <w:rFonts w:ascii="Open Sans" w:hAnsi="Open Sans" w:cs="Open Sans"/>
                <w:sz w:val="20"/>
                <w:szCs w:val="20"/>
              </w:rPr>
              <w:t>needs</w:t>
            </w:r>
            <w:r w:rsidRPr="001A2E45">
              <w:rPr>
                <w:rFonts w:ascii="Open Sans" w:hAnsi="Open Sans" w:cs="Open Sans"/>
                <w:sz w:val="20"/>
                <w:szCs w:val="20"/>
              </w:rPr>
              <w:t xml:space="preserve"> for fish habitat </w:t>
            </w:r>
            <w:r w:rsidR="00EF4955" w:rsidRPr="001A2E45">
              <w:rPr>
                <w:rFonts w:ascii="Open Sans" w:hAnsi="Open Sans" w:cs="Open Sans"/>
                <w:sz w:val="20"/>
                <w:szCs w:val="20"/>
              </w:rPr>
              <w:t>ha</w:t>
            </w:r>
            <w:r w:rsidR="00F73550" w:rsidRPr="001A2E45">
              <w:rPr>
                <w:rFonts w:ascii="Open Sans" w:hAnsi="Open Sans" w:cs="Open Sans"/>
                <w:sz w:val="20"/>
                <w:szCs w:val="20"/>
              </w:rPr>
              <w:t>ve</w:t>
            </w:r>
            <w:r w:rsidR="00EF4955" w:rsidRPr="001A2E45">
              <w:rPr>
                <w:rFonts w:ascii="Open Sans" w:hAnsi="Open Sans" w:cs="Open Sans"/>
                <w:sz w:val="20"/>
                <w:szCs w:val="20"/>
              </w:rPr>
              <w:t xml:space="preserve"> been extensively described in the literature (Hatfield &amp; Paul 2015). The use of </w:t>
            </w:r>
            <w:r w:rsidR="009E3F56" w:rsidRPr="001A2E45">
              <w:rPr>
                <w:rFonts w:ascii="Open Sans" w:hAnsi="Open Sans" w:cs="Open Sans"/>
                <w:sz w:val="20"/>
                <w:szCs w:val="20"/>
              </w:rPr>
              <w:t xml:space="preserve">a </w:t>
            </w:r>
            <w:r w:rsidR="00EF4955" w:rsidRPr="001A2E45">
              <w:rPr>
                <w:rFonts w:ascii="Open Sans" w:hAnsi="Open Sans" w:cs="Open Sans"/>
                <w:sz w:val="20"/>
                <w:szCs w:val="20"/>
              </w:rPr>
              <w:t>20% MAD</w:t>
            </w:r>
            <w:r w:rsidR="0004418D" w:rsidRPr="001A2E45">
              <w:rPr>
                <w:rFonts w:ascii="Open Sans" w:hAnsi="Open Sans" w:cs="Open Sans"/>
                <w:sz w:val="20"/>
                <w:szCs w:val="20"/>
              </w:rPr>
              <w:t xml:space="preserve"> threshold</w:t>
            </w:r>
            <w:r w:rsidR="00EF4955" w:rsidRPr="001A2E45">
              <w:rPr>
                <w:rFonts w:ascii="Open Sans" w:hAnsi="Open Sans" w:cs="Open Sans"/>
                <w:sz w:val="20"/>
                <w:szCs w:val="20"/>
              </w:rPr>
              <w:t xml:space="preserve"> is well supported for a number of s</w:t>
            </w:r>
            <w:r w:rsidR="007E7575" w:rsidRPr="001A2E45">
              <w:rPr>
                <w:rFonts w:ascii="Open Sans" w:hAnsi="Open Sans" w:cs="Open Sans"/>
                <w:sz w:val="20"/>
                <w:szCs w:val="20"/>
              </w:rPr>
              <w:t>almonids</w:t>
            </w:r>
            <w:r w:rsidR="00EF4955" w:rsidRPr="001A2E45">
              <w:rPr>
                <w:rFonts w:ascii="Open Sans" w:hAnsi="Open Sans" w:cs="Open Sans"/>
                <w:sz w:val="20"/>
                <w:szCs w:val="20"/>
              </w:rPr>
              <w:t xml:space="preserve"> through peer-reviewed publications</w:t>
            </w:r>
            <w:r w:rsidR="0004418D" w:rsidRPr="001A2E45">
              <w:rPr>
                <w:rFonts w:ascii="Open Sans" w:hAnsi="Open Sans" w:cs="Open Sans"/>
                <w:sz w:val="20"/>
                <w:szCs w:val="20"/>
              </w:rPr>
              <w:t xml:space="preserve"> (</w:t>
            </w:r>
            <w:r w:rsidR="001A1DEF" w:rsidRPr="001A2E45">
              <w:rPr>
                <w:rFonts w:ascii="Open Sans" w:hAnsi="Open Sans" w:cs="Open Sans"/>
                <w:sz w:val="20"/>
                <w:szCs w:val="20"/>
              </w:rPr>
              <w:t xml:space="preserve">Hatfield and Bruce 2000, Rosenfeld and Ptolemy 2012). </w:t>
            </w:r>
            <w:r w:rsidR="00553328" w:rsidRPr="001A2E45">
              <w:rPr>
                <w:rFonts w:ascii="Open Sans" w:hAnsi="Open Sans" w:cs="Open Sans"/>
                <w:sz w:val="20"/>
                <w:szCs w:val="20"/>
              </w:rPr>
              <w:t xml:space="preserve">These </w:t>
            </w:r>
            <w:r w:rsidR="00E26961" w:rsidRPr="001A2E45">
              <w:rPr>
                <w:rFonts w:ascii="Open Sans" w:hAnsi="Open Sans" w:cs="Open Sans"/>
                <w:sz w:val="20"/>
                <w:szCs w:val="20"/>
              </w:rPr>
              <w:t xml:space="preserve">concepts were applied to 37 rivers in Alberta, which </w:t>
            </w:r>
            <w:r w:rsidR="00E32C93" w:rsidRPr="001A2E45">
              <w:rPr>
                <w:rFonts w:ascii="Open Sans" w:hAnsi="Open Sans" w:cs="Open Sans"/>
                <w:sz w:val="20"/>
                <w:szCs w:val="20"/>
              </w:rPr>
              <w:t>provided a broad test of the function</w:t>
            </w:r>
            <w:r w:rsidR="00892A10" w:rsidRPr="001A2E45">
              <w:rPr>
                <w:rFonts w:ascii="Open Sans" w:hAnsi="Open Sans" w:cs="Open Sans"/>
                <w:sz w:val="20"/>
                <w:szCs w:val="20"/>
              </w:rPr>
              <w:t xml:space="preserve"> against habitat scores. </w:t>
            </w:r>
          </w:p>
        </w:tc>
      </w:tr>
      <w:tr w:rsidR="0042249B" w:rsidRPr="001A2E45" w14:paraId="650D0AA6" w14:textId="77777777" w:rsidTr="00831C16">
        <w:trPr>
          <w:trHeight w:val="300"/>
        </w:trPr>
        <w:tc>
          <w:tcPr>
            <w:tcW w:w="2790" w:type="dxa"/>
          </w:tcPr>
          <w:p w14:paraId="4C4FD916" w14:textId="77777777" w:rsidR="0042249B" w:rsidRPr="001A2E45" w:rsidRDefault="0042249B" w:rsidP="001B11AE">
            <w:pPr>
              <w:rPr>
                <w:rFonts w:ascii="Open Sans" w:eastAsiaTheme="majorEastAsia" w:hAnsi="Open Sans" w:cs="Open Sans"/>
                <w:b/>
                <w:bCs/>
                <w:color w:val="2F5496" w:themeColor="accent1" w:themeShade="BF"/>
                <w:kern w:val="0"/>
                <w:sz w:val="28"/>
                <w:szCs w:val="28"/>
                <w14:ligatures w14:val="none"/>
              </w:rPr>
            </w:pPr>
            <w:r w:rsidRPr="001A2E45">
              <w:rPr>
                <w:rFonts w:ascii="Open Sans" w:eastAsiaTheme="majorEastAsia" w:hAnsi="Open Sans" w:cs="Open Sans"/>
                <w:b/>
                <w:bCs/>
                <w:color w:val="2F5496" w:themeColor="accent1" w:themeShade="BF"/>
                <w:kern w:val="0"/>
                <w:sz w:val="28"/>
                <w:szCs w:val="28"/>
                <w14:ligatures w14:val="none"/>
              </w:rPr>
              <w:t>Shape of SR Function</w:t>
            </w:r>
          </w:p>
        </w:tc>
        <w:tc>
          <w:tcPr>
            <w:tcW w:w="2340" w:type="dxa"/>
            <w:shd w:val="clear" w:color="auto" w:fill="FFBDBD"/>
          </w:tcPr>
          <w:p w14:paraId="1A8E2DA1" w14:textId="54FD2B45" w:rsidR="0042249B" w:rsidRPr="001A2E45" w:rsidRDefault="0042249B" w:rsidP="001B11AE">
            <w:pPr>
              <w:rPr>
                <w:rFonts w:ascii="Open Sans" w:eastAsiaTheme="minorEastAsia" w:hAnsi="Open Sans" w:cs="Open Sans"/>
                <w:kern w:val="0"/>
                <w:sz w:val="20"/>
                <w:szCs w:val="20"/>
                <w14:ligatures w14:val="none"/>
              </w:rPr>
            </w:pPr>
          </w:p>
        </w:tc>
        <w:tc>
          <w:tcPr>
            <w:tcW w:w="2250" w:type="dxa"/>
            <w:shd w:val="clear" w:color="auto" w:fill="FFE599" w:themeFill="accent4" w:themeFillTint="66"/>
          </w:tcPr>
          <w:p w14:paraId="5B794BE8" w14:textId="45D98D00" w:rsidR="0042249B" w:rsidRPr="001A2E45" w:rsidRDefault="009150DA" w:rsidP="009150DA">
            <w:pPr>
              <w:spacing w:line="259" w:lineRule="auto"/>
              <w:jc w:val="center"/>
              <w:rPr>
                <w:rFonts w:ascii="Open Sans" w:eastAsiaTheme="minorEastAsia" w:hAnsi="Open Sans" w:cs="Open Sans"/>
                <w:sz w:val="20"/>
                <w:szCs w:val="20"/>
              </w:rPr>
            </w:pPr>
            <w:r w:rsidRPr="001A2E45">
              <w:rPr>
                <w:rFonts w:ascii="Open Sans" w:eastAsiaTheme="minorEastAsia" w:hAnsi="Open Sans" w:cs="Open Sans"/>
                <w:b/>
                <w:bCs/>
                <w:sz w:val="56"/>
                <w:szCs w:val="56"/>
              </w:rPr>
              <w:t>X</w:t>
            </w:r>
          </w:p>
        </w:tc>
        <w:tc>
          <w:tcPr>
            <w:tcW w:w="2340" w:type="dxa"/>
            <w:shd w:val="clear" w:color="auto" w:fill="C5E0B3" w:themeFill="accent6" w:themeFillTint="66"/>
          </w:tcPr>
          <w:p w14:paraId="5761FBFD" w14:textId="5A0684A9" w:rsidR="0042249B" w:rsidRPr="001A2E45" w:rsidRDefault="0042249B" w:rsidP="001B11AE">
            <w:pPr>
              <w:rPr>
                <w:rFonts w:ascii="Open Sans" w:eastAsiaTheme="minorEastAsia" w:hAnsi="Open Sans" w:cs="Open Sans"/>
                <w:kern w:val="0"/>
                <w:sz w:val="20"/>
                <w:szCs w:val="20"/>
                <w14:ligatures w14:val="none"/>
              </w:rPr>
            </w:pPr>
          </w:p>
        </w:tc>
      </w:tr>
      <w:tr w:rsidR="00C64402" w:rsidRPr="001A2E45" w14:paraId="1D6BEA09" w14:textId="77777777" w:rsidTr="00831C16">
        <w:trPr>
          <w:trHeight w:val="300"/>
        </w:trPr>
        <w:tc>
          <w:tcPr>
            <w:tcW w:w="2790" w:type="dxa"/>
          </w:tcPr>
          <w:p w14:paraId="405E782B" w14:textId="77777777" w:rsidR="00C64402" w:rsidRPr="001A2E45" w:rsidRDefault="00C64402" w:rsidP="001B11AE">
            <w:pPr>
              <w:rPr>
                <w:rFonts w:ascii="Open Sans" w:eastAsiaTheme="majorEastAsia" w:hAnsi="Open Sans" w:cs="Open Sans"/>
                <w:color w:val="2F5496" w:themeColor="accent1" w:themeShade="BF"/>
              </w:rPr>
            </w:pPr>
            <w:r w:rsidRPr="001A2E45">
              <w:rPr>
                <w:rFonts w:ascii="Open Sans" w:eastAsiaTheme="majorEastAsia" w:hAnsi="Open Sans" w:cs="Open Sans"/>
                <w:color w:val="2F5496" w:themeColor="accent1" w:themeShade="BF"/>
              </w:rPr>
              <w:t xml:space="preserve"> Rationale --&gt;</w:t>
            </w:r>
          </w:p>
        </w:tc>
        <w:tc>
          <w:tcPr>
            <w:tcW w:w="6930" w:type="dxa"/>
            <w:gridSpan w:val="3"/>
          </w:tcPr>
          <w:p w14:paraId="0334D8C0" w14:textId="7EB7E6FD" w:rsidR="00C64402" w:rsidRPr="001A2E45" w:rsidRDefault="00FB106F" w:rsidP="001B11AE">
            <w:pPr>
              <w:rPr>
                <w:rFonts w:ascii="Open Sans" w:hAnsi="Open Sans" w:cs="Open Sans"/>
                <w:sz w:val="20"/>
                <w:szCs w:val="20"/>
              </w:rPr>
            </w:pPr>
            <w:r w:rsidRPr="001A2E45">
              <w:rPr>
                <w:rFonts w:ascii="Open Sans" w:hAnsi="Open Sans" w:cs="Open Sans"/>
                <w:sz w:val="20"/>
                <w:szCs w:val="20"/>
              </w:rPr>
              <w:t xml:space="preserve">The </w:t>
            </w:r>
            <w:r w:rsidR="00E67EC7" w:rsidRPr="001A2E45">
              <w:rPr>
                <w:rFonts w:ascii="Open Sans" w:hAnsi="Open Sans" w:cs="Open Sans"/>
                <w:sz w:val="20"/>
                <w:szCs w:val="20"/>
              </w:rPr>
              <w:t xml:space="preserve">linear </w:t>
            </w:r>
            <w:r w:rsidRPr="001A2E45">
              <w:rPr>
                <w:rFonts w:ascii="Open Sans" w:hAnsi="Open Sans" w:cs="Open Sans"/>
                <w:sz w:val="20"/>
                <w:szCs w:val="20"/>
              </w:rPr>
              <w:t xml:space="preserve">February flow withdrawal function is </w:t>
            </w:r>
            <w:r w:rsidR="00E67EC7" w:rsidRPr="001A2E45">
              <w:rPr>
                <w:rFonts w:ascii="Open Sans" w:hAnsi="Open Sans" w:cs="Open Sans"/>
                <w:sz w:val="20"/>
                <w:szCs w:val="20"/>
              </w:rPr>
              <w:t xml:space="preserve">well-supported by the landscape data, but the August function showed </w:t>
            </w:r>
            <w:r w:rsidR="00D723BA" w:rsidRPr="001A2E45">
              <w:rPr>
                <w:rFonts w:ascii="Open Sans" w:hAnsi="Open Sans" w:cs="Open Sans"/>
                <w:sz w:val="20"/>
                <w:szCs w:val="20"/>
              </w:rPr>
              <w:t xml:space="preserve">substantial </w:t>
            </w:r>
            <w:r w:rsidR="00E67EC7" w:rsidRPr="001A2E45">
              <w:rPr>
                <w:rFonts w:ascii="Open Sans" w:hAnsi="Open Sans" w:cs="Open Sans"/>
                <w:sz w:val="20"/>
                <w:szCs w:val="20"/>
              </w:rPr>
              <w:t>variation</w:t>
            </w:r>
            <w:r w:rsidR="00D723BA" w:rsidRPr="001A2E45">
              <w:rPr>
                <w:rFonts w:ascii="Open Sans" w:hAnsi="Open Sans" w:cs="Open Sans"/>
                <w:sz w:val="20"/>
                <w:szCs w:val="20"/>
              </w:rPr>
              <w:t xml:space="preserve"> (linear or curvilinear). </w:t>
            </w:r>
          </w:p>
        </w:tc>
      </w:tr>
      <w:tr w:rsidR="0042249B" w:rsidRPr="001A2E45" w14:paraId="676B3FBF" w14:textId="77777777" w:rsidTr="00831C16">
        <w:trPr>
          <w:trHeight w:val="300"/>
        </w:trPr>
        <w:tc>
          <w:tcPr>
            <w:tcW w:w="2790" w:type="dxa"/>
          </w:tcPr>
          <w:p w14:paraId="4FFE1C29" w14:textId="77777777" w:rsidR="0042249B" w:rsidRPr="001A2E45" w:rsidRDefault="0042249B" w:rsidP="001B11AE">
            <w:pPr>
              <w:rPr>
                <w:rFonts w:ascii="Open Sans" w:eastAsiaTheme="majorEastAsia" w:hAnsi="Open Sans" w:cs="Open Sans"/>
                <w:b/>
                <w:bCs/>
                <w:color w:val="2F5496" w:themeColor="accent1" w:themeShade="BF"/>
                <w:kern w:val="0"/>
                <w:sz w:val="28"/>
                <w:szCs w:val="28"/>
                <w14:ligatures w14:val="none"/>
              </w:rPr>
            </w:pPr>
            <w:r w:rsidRPr="001A2E45">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42249B" w:rsidRPr="001A2E45" w:rsidRDefault="0042249B" w:rsidP="001B11AE">
            <w:pPr>
              <w:spacing w:line="259" w:lineRule="auto"/>
              <w:rPr>
                <w:rFonts w:ascii="Open Sans" w:eastAsiaTheme="majorEastAsia" w:hAnsi="Open Sans" w:cs="Open Sans"/>
                <w:b/>
                <w:bCs/>
                <w:color w:val="2F5496" w:themeColor="accent1" w:themeShade="BF"/>
                <w:sz w:val="28"/>
                <w:szCs w:val="28"/>
              </w:rPr>
            </w:pPr>
            <w:r w:rsidRPr="001A2E45">
              <w:rPr>
                <w:rFonts w:ascii="Open Sans" w:eastAsiaTheme="majorEastAsia" w:hAnsi="Open Sans" w:cs="Open Sans"/>
                <w:b/>
                <w:bCs/>
                <w:color w:val="2F5496" w:themeColor="accent1" w:themeShade="BF"/>
                <w:kern w:val="0"/>
                <w:sz w:val="28"/>
                <w:szCs w:val="28"/>
                <w14:ligatures w14:val="none"/>
              </w:rPr>
              <w:t>Consistency</w:t>
            </w:r>
          </w:p>
        </w:tc>
        <w:tc>
          <w:tcPr>
            <w:tcW w:w="2340" w:type="dxa"/>
            <w:shd w:val="clear" w:color="auto" w:fill="FFBDBD"/>
          </w:tcPr>
          <w:p w14:paraId="5D07F6EE" w14:textId="6E5575FF" w:rsidR="0042249B" w:rsidRPr="001A2E45" w:rsidRDefault="0042249B" w:rsidP="00C9018B">
            <w:pPr>
              <w:spacing w:line="259" w:lineRule="auto"/>
              <w:rPr>
                <w:rFonts w:ascii="Open Sans" w:eastAsiaTheme="minorEastAsia" w:hAnsi="Open Sans" w:cs="Open Sans"/>
                <w:kern w:val="0"/>
                <w:sz w:val="20"/>
                <w:szCs w:val="20"/>
                <w14:ligatures w14:val="none"/>
              </w:rPr>
            </w:pPr>
          </w:p>
        </w:tc>
        <w:tc>
          <w:tcPr>
            <w:tcW w:w="2250" w:type="dxa"/>
            <w:shd w:val="clear" w:color="auto" w:fill="FFE599" w:themeFill="accent4" w:themeFillTint="66"/>
          </w:tcPr>
          <w:p w14:paraId="26FD40D3" w14:textId="56E8D32B" w:rsidR="0042249B" w:rsidRPr="001A2E45" w:rsidRDefault="00C6221A" w:rsidP="00C6221A">
            <w:pPr>
              <w:spacing w:line="259" w:lineRule="auto"/>
              <w:jc w:val="center"/>
              <w:rPr>
                <w:rFonts w:ascii="Open Sans" w:eastAsiaTheme="minorEastAsia" w:hAnsi="Open Sans" w:cs="Open Sans"/>
                <w:sz w:val="20"/>
                <w:szCs w:val="20"/>
              </w:rPr>
            </w:pPr>
            <w:r w:rsidRPr="001A2E45">
              <w:rPr>
                <w:rFonts w:ascii="Open Sans" w:eastAsiaTheme="minorEastAsia" w:hAnsi="Open Sans" w:cs="Open Sans"/>
                <w:b/>
                <w:bCs/>
                <w:sz w:val="56"/>
                <w:szCs w:val="56"/>
              </w:rPr>
              <w:t>X</w:t>
            </w:r>
          </w:p>
        </w:tc>
        <w:tc>
          <w:tcPr>
            <w:tcW w:w="2340" w:type="dxa"/>
            <w:shd w:val="clear" w:color="auto" w:fill="C5E0B3" w:themeFill="accent6" w:themeFillTint="66"/>
          </w:tcPr>
          <w:p w14:paraId="5CACACBA" w14:textId="6BB80E84" w:rsidR="0042249B" w:rsidRPr="001A2E45" w:rsidRDefault="0042249B" w:rsidP="00324260">
            <w:pPr>
              <w:spacing w:line="259" w:lineRule="auto"/>
              <w:jc w:val="center"/>
              <w:rPr>
                <w:rFonts w:ascii="Open Sans" w:eastAsiaTheme="minorEastAsia" w:hAnsi="Open Sans" w:cs="Open Sans"/>
                <w:sz w:val="20"/>
                <w:szCs w:val="20"/>
              </w:rPr>
            </w:pPr>
          </w:p>
        </w:tc>
      </w:tr>
      <w:tr w:rsidR="00C64402" w:rsidRPr="001A2E45" w14:paraId="55AD8AA2" w14:textId="77777777" w:rsidTr="00831C16">
        <w:trPr>
          <w:trHeight w:val="300"/>
        </w:trPr>
        <w:tc>
          <w:tcPr>
            <w:tcW w:w="2790" w:type="dxa"/>
          </w:tcPr>
          <w:p w14:paraId="18797CF9" w14:textId="77777777" w:rsidR="00C64402" w:rsidRPr="001A2E45" w:rsidRDefault="00C64402" w:rsidP="001B11AE">
            <w:pPr>
              <w:rPr>
                <w:rFonts w:ascii="Open Sans" w:eastAsiaTheme="majorEastAsia" w:hAnsi="Open Sans" w:cs="Open Sans"/>
                <w:color w:val="2F5496" w:themeColor="accent1" w:themeShade="BF"/>
              </w:rPr>
            </w:pPr>
            <w:r w:rsidRPr="001A2E45">
              <w:rPr>
                <w:rFonts w:ascii="Open Sans" w:eastAsiaTheme="majorEastAsia" w:hAnsi="Open Sans" w:cs="Open Sans"/>
                <w:color w:val="2F5496" w:themeColor="accent1" w:themeShade="BF"/>
              </w:rPr>
              <w:t xml:space="preserve"> Rationale --&gt;</w:t>
            </w:r>
          </w:p>
        </w:tc>
        <w:tc>
          <w:tcPr>
            <w:tcW w:w="6930" w:type="dxa"/>
            <w:gridSpan w:val="3"/>
          </w:tcPr>
          <w:p w14:paraId="07BC163B" w14:textId="07CC92C3" w:rsidR="00C64402" w:rsidRPr="001A2E45" w:rsidRDefault="00CD1F35" w:rsidP="001B11AE">
            <w:pPr>
              <w:rPr>
                <w:rFonts w:ascii="Open Sans" w:hAnsi="Open Sans" w:cs="Open Sans"/>
                <w:sz w:val="20"/>
                <w:szCs w:val="20"/>
              </w:rPr>
            </w:pPr>
            <w:r w:rsidRPr="001A2E45">
              <w:rPr>
                <w:rFonts w:ascii="Open Sans" w:hAnsi="Open Sans" w:cs="Open Sans"/>
                <w:sz w:val="20"/>
                <w:szCs w:val="20"/>
              </w:rPr>
              <w:t xml:space="preserve">The shape of the August flow withdrawal curve varied substantially across the 37 watersheds, but February was more consistent. </w:t>
            </w:r>
          </w:p>
        </w:tc>
      </w:tr>
      <w:tr w:rsidR="0042249B" w:rsidRPr="001A2E45" w14:paraId="64ECFA8D" w14:textId="77777777" w:rsidTr="00831C16">
        <w:trPr>
          <w:trHeight w:val="300"/>
        </w:trPr>
        <w:tc>
          <w:tcPr>
            <w:tcW w:w="2790" w:type="dxa"/>
          </w:tcPr>
          <w:p w14:paraId="7DAC4157" w14:textId="77777777" w:rsidR="0042249B" w:rsidRPr="001A2E45" w:rsidRDefault="0042249B" w:rsidP="001B11AE">
            <w:pPr>
              <w:rPr>
                <w:rFonts w:ascii="Open Sans" w:eastAsiaTheme="majorEastAsia" w:hAnsi="Open Sans" w:cs="Open Sans"/>
                <w:b/>
                <w:bCs/>
                <w:color w:val="2F5496" w:themeColor="accent1" w:themeShade="BF"/>
                <w:kern w:val="0"/>
                <w:sz w:val="28"/>
                <w:szCs w:val="28"/>
                <w14:ligatures w14:val="none"/>
              </w:rPr>
            </w:pPr>
            <w:r w:rsidRPr="001A2E45">
              <w:rPr>
                <w:rFonts w:ascii="Open Sans" w:eastAsiaTheme="majorEastAsia" w:hAnsi="Open Sans" w:cs="Open Sans"/>
                <w:b/>
                <w:bCs/>
                <w:color w:val="2F5496" w:themeColor="accent1" w:themeShade="BF"/>
                <w:kern w:val="0"/>
                <w:sz w:val="28"/>
                <w:szCs w:val="28"/>
                <w14:ligatures w14:val="none"/>
              </w:rPr>
              <w:t>Applicability to System</w:t>
            </w:r>
          </w:p>
        </w:tc>
        <w:tc>
          <w:tcPr>
            <w:tcW w:w="2340" w:type="dxa"/>
            <w:shd w:val="clear" w:color="auto" w:fill="FFBDBD"/>
          </w:tcPr>
          <w:p w14:paraId="256D24D1" w14:textId="3E44EEEF" w:rsidR="0042249B" w:rsidRPr="001A2E45" w:rsidRDefault="0042249B" w:rsidP="001B11AE">
            <w:pPr>
              <w:spacing w:line="259" w:lineRule="auto"/>
              <w:rPr>
                <w:rFonts w:ascii="Open Sans" w:eastAsiaTheme="minorEastAsia" w:hAnsi="Open Sans" w:cs="Open Sans"/>
                <w:sz w:val="20"/>
                <w:szCs w:val="20"/>
              </w:rPr>
            </w:pPr>
          </w:p>
        </w:tc>
        <w:tc>
          <w:tcPr>
            <w:tcW w:w="2250" w:type="dxa"/>
            <w:shd w:val="clear" w:color="auto" w:fill="FFE599" w:themeFill="accent4" w:themeFillTint="66"/>
          </w:tcPr>
          <w:p w14:paraId="672A2D68" w14:textId="5ED8276C" w:rsidR="0042249B" w:rsidRPr="001A2E45" w:rsidRDefault="0042249B" w:rsidP="008A6203">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81CD38F" w14:textId="55C0C1D0" w:rsidR="0042249B" w:rsidRPr="001A2E45" w:rsidRDefault="00CD1F35" w:rsidP="00CD1F35">
            <w:pPr>
              <w:spacing w:line="259" w:lineRule="auto"/>
              <w:jc w:val="center"/>
              <w:rPr>
                <w:rFonts w:ascii="Open Sans" w:eastAsiaTheme="minorEastAsia" w:hAnsi="Open Sans" w:cs="Open Sans"/>
                <w:sz w:val="20"/>
                <w:szCs w:val="20"/>
              </w:rPr>
            </w:pPr>
            <w:r w:rsidRPr="001A2E45">
              <w:rPr>
                <w:rFonts w:ascii="Open Sans" w:eastAsiaTheme="minorEastAsia" w:hAnsi="Open Sans" w:cs="Open Sans"/>
                <w:b/>
                <w:bCs/>
                <w:sz w:val="56"/>
                <w:szCs w:val="56"/>
              </w:rPr>
              <w:t>X</w:t>
            </w:r>
          </w:p>
        </w:tc>
      </w:tr>
      <w:tr w:rsidR="00C64402" w:rsidRPr="001A2E45" w14:paraId="37A6E588" w14:textId="77777777" w:rsidTr="00831C16">
        <w:trPr>
          <w:trHeight w:val="300"/>
        </w:trPr>
        <w:tc>
          <w:tcPr>
            <w:tcW w:w="2790" w:type="dxa"/>
            <w:tcBorders>
              <w:bottom w:val="single" w:sz="4" w:space="0" w:color="auto"/>
            </w:tcBorders>
          </w:tcPr>
          <w:p w14:paraId="7254D8BF" w14:textId="77777777" w:rsidR="00C64402" w:rsidRPr="001A2E45" w:rsidRDefault="00C64402" w:rsidP="001B11AE">
            <w:pPr>
              <w:rPr>
                <w:rFonts w:ascii="Open Sans" w:eastAsiaTheme="majorEastAsia" w:hAnsi="Open Sans" w:cs="Open Sans"/>
                <w:color w:val="2F5496" w:themeColor="accent1" w:themeShade="BF"/>
              </w:rPr>
            </w:pPr>
            <w:r w:rsidRPr="001A2E45">
              <w:rPr>
                <w:rFonts w:ascii="Open Sans" w:eastAsiaTheme="majorEastAsia" w:hAnsi="Open Sans" w:cs="Open Sans"/>
                <w:color w:val="2F5496" w:themeColor="accent1" w:themeShade="BF"/>
              </w:rPr>
              <w:t xml:space="preserve"> Rationale --&gt;</w:t>
            </w:r>
          </w:p>
        </w:tc>
        <w:tc>
          <w:tcPr>
            <w:tcW w:w="6930" w:type="dxa"/>
            <w:gridSpan w:val="3"/>
            <w:tcBorders>
              <w:bottom w:val="single" w:sz="4" w:space="0" w:color="auto"/>
            </w:tcBorders>
          </w:tcPr>
          <w:p w14:paraId="3C0C1C4F" w14:textId="32E31C59" w:rsidR="00C64402" w:rsidRPr="001A2E45" w:rsidRDefault="00CD1F35" w:rsidP="001B11AE">
            <w:pPr>
              <w:rPr>
                <w:rFonts w:ascii="Open Sans" w:hAnsi="Open Sans" w:cs="Open Sans"/>
                <w:sz w:val="20"/>
                <w:szCs w:val="20"/>
              </w:rPr>
            </w:pPr>
            <w:r w:rsidRPr="001A2E45">
              <w:rPr>
                <w:rFonts w:ascii="Open Sans" w:hAnsi="Open Sans" w:cs="Open Sans"/>
                <w:sz w:val="20"/>
                <w:szCs w:val="20"/>
              </w:rPr>
              <w:t xml:space="preserve">The </w:t>
            </w:r>
            <w:r w:rsidR="0087429C" w:rsidRPr="001A2E45">
              <w:rPr>
                <w:rFonts w:ascii="Open Sans" w:hAnsi="Open Sans" w:cs="Open Sans"/>
                <w:sz w:val="20"/>
                <w:szCs w:val="20"/>
              </w:rPr>
              <w:t>theory</w:t>
            </w:r>
            <w:r w:rsidRPr="001A2E45">
              <w:rPr>
                <w:rFonts w:ascii="Open Sans" w:hAnsi="Open Sans" w:cs="Open Sans"/>
                <w:sz w:val="20"/>
                <w:szCs w:val="20"/>
              </w:rPr>
              <w:t xml:space="preserve"> is well supported by peer-reviewed literature </w:t>
            </w:r>
            <w:r w:rsidR="0087429C" w:rsidRPr="001A2E45">
              <w:rPr>
                <w:rFonts w:ascii="Open Sans" w:hAnsi="Open Sans" w:cs="Open Sans"/>
                <w:sz w:val="20"/>
                <w:szCs w:val="20"/>
              </w:rPr>
              <w:t xml:space="preserve">for application to salmonids. In addition, the </w:t>
            </w:r>
            <w:r w:rsidR="008874F0" w:rsidRPr="001A2E45">
              <w:rPr>
                <w:rFonts w:ascii="Open Sans" w:hAnsi="Open Sans" w:cs="Open Sans"/>
                <w:sz w:val="20"/>
                <w:szCs w:val="20"/>
              </w:rPr>
              <w:t xml:space="preserve">habitat scores in the </w:t>
            </w:r>
            <w:r w:rsidR="0087429C" w:rsidRPr="001A2E45">
              <w:rPr>
                <w:rFonts w:ascii="Open Sans" w:hAnsi="Open Sans" w:cs="Open Sans"/>
                <w:sz w:val="20"/>
                <w:szCs w:val="20"/>
              </w:rPr>
              <w:t xml:space="preserve">37 watersheds used to build the function </w:t>
            </w:r>
            <w:r w:rsidR="008874F0" w:rsidRPr="001A2E45">
              <w:rPr>
                <w:rFonts w:ascii="Open Sans" w:hAnsi="Open Sans" w:cs="Open Sans"/>
                <w:sz w:val="20"/>
                <w:szCs w:val="20"/>
              </w:rPr>
              <w:t xml:space="preserve">were for the three target species. </w:t>
            </w:r>
          </w:p>
        </w:tc>
      </w:tr>
      <w:tr w:rsidR="0042249B" w:rsidRPr="001A2E45" w14:paraId="7707E97F" w14:textId="77777777" w:rsidTr="00831C16">
        <w:trPr>
          <w:trHeight w:val="300"/>
        </w:trPr>
        <w:tc>
          <w:tcPr>
            <w:tcW w:w="2790" w:type="dxa"/>
            <w:tcBorders>
              <w:top w:val="single" w:sz="4" w:space="0" w:color="auto"/>
              <w:bottom w:val="single" w:sz="4" w:space="0" w:color="auto"/>
            </w:tcBorders>
          </w:tcPr>
          <w:p w14:paraId="18C05C4A" w14:textId="77777777" w:rsidR="0042249B" w:rsidRPr="001A2E45" w:rsidRDefault="0042249B" w:rsidP="001B11AE">
            <w:pPr>
              <w:rPr>
                <w:rFonts w:ascii="Open Sans" w:eastAsiaTheme="majorEastAsia" w:hAnsi="Open Sans" w:cs="Open Sans"/>
                <w:b/>
                <w:bCs/>
                <w:color w:val="2F5496" w:themeColor="accent1" w:themeShade="BF"/>
                <w:kern w:val="0"/>
                <w:sz w:val="28"/>
                <w:szCs w:val="28"/>
                <w14:ligatures w14:val="none"/>
              </w:rPr>
            </w:pPr>
            <w:r w:rsidRPr="001A2E45">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340" w:type="dxa"/>
            <w:tcBorders>
              <w:top w:val="single" w:sz="4" w:space="0" w:color="auto"/>
              <w:bottom w:val="single" w:sz="4" w:space="0" w:color="auto"/>
            </w:tcBorders>
            <w:shd w:val="clear" w:color="auto" w:fill="FFBDBD"/>
          </w:tcPr>
          <w:p w14:paraId="13EED5A5" w14:textId="1D9AF964" w:rsidR="0042249B" w:rsidRPr="001A2E45" w:rsidRDefault="0042249B" w:rsidP="00C96871">
            <w:pPr>
              <w:spacing w:line="259" w:lineRule="auto"/>
              <w:jc w:val="center"/>
              <w:rPr>
                <w:rFonts w:ascii="Open Sans" w:eastAsiaTheme="minorEastAsia" w:hAnsi="Open Sans" w:cs="Open Sans"/>
                <w:sz w:val="20"/>
                <w:szCs w:val="20"/>
              </w:rPr>
            </w:pPr>
          </w:p>
        </w:tc>
        <w:tc>
          <w:tcPr>
            <w:tcW w:w="2250" w:type="dxa"/>
            <w:tcBorders>
              <w:top w:val="single" w:sz="4" w:space="0" w:color="auto"/>
              <w:bottom w:val="single" w:sz="4" w:space="0" w:color="auto"/>
            </w:tcBorders>
            <w:shd w:val="clear" w:color="auto" w:fill="FFE599" w:themeFill="accent4" w:themeFillTint="66"/>
          </w:tcPr>
          <w:p w14:paraId="4C86D589" w14:textId="6B6BB210" w:rsidR="0042249B" w:rsidRPr="001A2E45" w:rsidRDefault="00BB76B9" w:rsidP="00BB76B9">
            <w:pPr>
              <w:spacing w:line="259" w:lineRule="auto"/>
              <w:jc w:val="center"/>
              <w:rPr>
                <w:rFonts w:ascii="Open Sans" w:eastAsiaTheme="minorEastAsia" w:hAnsi="Open Sans" w:cs="Open Sans"/>
                <w:sz w:val="20"/>
                <w:szCs w:val="20"/>
              </w:rPr>
            </w:pPr>
            <w:r w:rsidRPr="001A2E45">
              <w:rPr>
                <w:rFonts w:ascii="Open Sans" w:eastAsiaTheme="minorEastAsia" w:hAnsi="Open Sans" w:cs="Open Sans"/>
                <w:b/>
                <w:bCs/>
                <w:sz w:val="56"/>
                <w:szCs w:val="56"/>
              </w:rPr>
              <w:t>X</w:t>
            </w:r>
          </w:p>
        </w:tc>
        <w:tc>
          <w:tcPr>
            <w:tcW w:w="2340" w:type="dxa"/>
            <w:tcBorders>
              <w:top w:val="single" w:sz="4" w:space="0" w:color="auto"/>
              <w:bottom w:val="single" w:sz="4" w:space="0" w:color="auto"/>
            </w:tcBorders>
            <w:shd w:val="clear" w:color="auto" w:fill="C5E0B3" w:themeFill="accent6" w:themeFillTint="66"/>
          </w:tcPr>
          <w:p w14:paraId="6BBAC441" w14:textId="1DA1D2AB" w:rsidR="0042249B" w:rsidRPr="001A2E45" w:rsidRDefault="0042249B" w:rsidP="001B11AE">
            <w:pPr>
              <w:rPr>
                <w:rFonts w:ascii="Open Sans" w:eastAsiaTheme="minorEastAsia" w:hAnsi="Open Sans" w:cs="Open Sans"/>
                <w:kern w:val="0"/>
                <w:sz w:val="20"/>
                <w:szCs w:val="20"/>
                <w14:ligatures w14:val="none"/>
              </w:rPr>
            </w:pPr>
          </w:p>
        </w:tc>
      </w:tr>
      <w:tr w:rsidR="00C64402" w:rsidRPr="001A2E45" w14:paraId="0B6F560D" w14:textId="77777777" w:rsidTr="00831C16">
        <w:trPr>
          <w:trHeight w:val="300"/>
        </w:trPr>
        <w:tc>
          <w:tcPr>
            <w:tcW w:w="2790" w:type="dxa"/>
            <w:tcBorders>
              <w:top w:val="single" w:sz="4" w:space="0" w:color="auto"/>
              <w:bottom w:val="single" w:sz="4" w:space="0" w:color="auto"/>
            </w:tcBorders>
          </w:tcPr>
          <w:p w14:paraId="05959EF5" w14:textId="77777777" w:rsidR="00C64402" w:rsidRPr="001A2E45" w:rsidRDefault="00C64402" w:rsidP="001B11AE">
            <w:pPr>
              <w:rPr>
                <w:rFonts w:ascii="Open Sans" w:eastAsiaTheme="majorEastAsia" w:hAnsi="Open Sans" w:cs="Open Sans"/>
                <w:color w:val="2F5496" w:themeColor="accent1" w:themeShade="BF"/>
              </w:rPr>
            </w:pPr>
            <w:r w:rsidRPr="001A2E45">
              <w:rPr>
                <w:rFonts w:ascii="Open Sans" w:eastAsiaTheme="majorEastAsia" w:hAnsi="Open Sans" w:cs="Open Sans"/>
                <w:color w:val="2F5496" w:themeColor="accent1" w:themeShade="BF"/>
              </w:rPr>
              <w:t xml:space="preserve"> Rationale --&gt;</w:t>
            </w:r>
          </w:p>
        </w:tc>
        <w:tc>
          <w:tcPr>
            <w:tcW w:w="6930" w:type="dxa"/>
            <w:gridSpan w:val="3"/>
            <w:tcBorders>
              <w:top w:val="single" w:sz="4" w:space="0" w:color="auto"/>
              <w:bottom w:val="single" w:sz="4" w:space="0" w:color="auto"/>
            </w:tcBorders>
          </w:tcPr>
          <w:p w14:paraId="57FFCD2F" w14:textId="20B87D05" w:rsidR="00C64402" w:rsidRPr="001A2E45" w:rsidRDefault="009432D2" w:rsidP="001B11AE">
            <w:pPr>
              <w:rPr>
                <w:rFonts w:ascii="Open Sans" w:hAnsi="Open Sans" w:cs="Open Sans"/>
                <w:sz w:val="20"/>
                <w:szCs w:val="20"/>
              </w:rPr>
            </w:pPr>
            <w:r w:rsidRPr="001A2E45">
              <w:rPr>
                <w:rFonts w:ascii="Open Sans" w:hAnsi="Open Sans" w:cs="Open Sans"/>
                <w:sz w:val="20"/>
                <w:szCs w:val="20"/>
              </w:rPr>
              <w:t>There is potential for stressor interaction with temperature</w:t>
            </w:r>
            <w:r w:rsidR="00AD5CD0" w:rsidRPr="001A2E45">
              <w:rPr>
                <w:rFonts w:ascii="Open Sans" w:hAnsi="Open Sans" w:cs="Open Sans"/>
                <w:sz w:val="20"/>
                <w:szCs w:val="20"/>
              </w:rPr>
              <w:t xml:space="preserve"> and sedimentation. As flows decrease and water quantity decreases, there may be </w:t>
            </w:r>
            <w:r w:rsidR="009C0D4D" w:rsidRPr="001A2E45">
              <w:rPr>
                <w:rFonts w:ascii="Open Sans" w:hAnsi="Open Sans" w:cs="Open Sans"/>
                <w:sz w:val="20"/>
                <w:szCs w:val="20"/>
              </w:rPr>
              <w:t xml:space="preserve">additional effects such as changing temperature and sedimentation regimes. </w:t>
            </w:r>
            <w:r w:rsidR="00C836C2" w:rsidRPr="001A2E45">
              <w:rPr>
                <w:rFonts w:ascii="Open Sans" w:hAnsi="Open Sans" w:cs="Open Sans"/>
                <w:sz w:val="20"/>
                <w:szCs w:val="20"/>
              </w:rPr>
              <w:t>However</w:t>
            </w:r>
            <w:r w:rsidR="00AD504E" w:rsidRPr="001A2E45">
              <w:rPr>
                <w:rFonts w:ascii="Open Sans" w:hAnsi="Open Sans" w:cs="Open Sans"/>
                <w:sz w:val="20"/>
                <w:szCs w:val="20"/>
              </w:rPr>
              <w:t xml:space="preserve">, environmental flows are extensively studied and known to be a driving force in regulation of fish habitat quality and quantity. </w:t>
            </w:r>
          </w:p>
        </w:tc>
      </w:tr>
    </w:tbl>
    <w:p w14:paraId="3EAAB619" w14:textId="77777777" w:rsidR="0042249B" w:rsidRDefault="0042249B" w:rsidP="005B48F0">
      <w:pPr>
        <w:pStyle w:val="Heading1"/>
        <w:spacing w:before="0" w:line="240" w:lineRule="auto"/>
        <w:rPr>
          <w:rFonts w:ascii="Open Sans" w:hAnsi="Open Sans" w:cs="Open Sans"/>
          <w:color w:val="004848"/>
        </w:rPr>
      </w:pPr>
    </w:p>
    <w:p w14:paraId="497B8F7C" w14:textId="77777777" w:rsidR="00A827DA" w:rsidRDefault="00A827DA">
      <w:pPr>
        <w:rPr>
          <w:rFonts w:ascii="Open Sans" w:eastAsiaTheme="majorEastAsia" w:hAnsi="Open Sans" w:cs="Open Sans"/>
          <w:color w:val="004848"/>
          <w:sz w:val="32"/>
          <w:szCs w:val="32"/>
        </w:rPr>
      </w:pPr>
      <w:r>
        <w:rPr>
          <w:rFonts w:ascii="Open Sans" w:hAnsi="Open Sans" w:cs="Open Sans"/>
          <w:color w:val="004848"/>
        </w:rPr>
        <w:br w:type="page"/>
      </w:r>
    </w:p>
    <w:p w14:paraId="10A82198" w14:textId="115D75C4" w:rsidR="00C5276A" w:rsidRPr="006B283E" w:rsidRDefault="00C5276A" w:rsidP="006B283E">
      <w:pPr>
        <w:pStyle w:val="Heading1"/>
        <w:keepNext w:val="0"/>
        <w:keepLines w:val="0"/>
        <w:widowControl w:val="0"/>
        <w:rPr>
          <w:rFonts w:ascii="Open Sans SemiBold" w:hAnsi="Open Sans SemiBold" w:cs="Open Sans SemiBold"/>
          <w:color w:val="004848"/>
        </w:rPr>
      </w:pPr>
      <w:r w:rsidRPr="006B283E">
        <w:rPr>
          <w:rFonts w:ascii="Open Sans SemiBold" w:hAnsi="Open Sans SemiBold" w:cs="Open Sans SemiBold"/>
          <w:color w:val="004848"/>
        </w:rPr>
        <w:lastRenderedPageBreak/>
        <w:t>Recommended Citation</w:t>
      </w:r>
    </w:p>
    <w:p w14:paraId="1D1D7201" w14:textId="5BBFC804" w:rsidR="00C5276A" w:rsidRPr="0047592D" w:rsidRDefault="00C5276A" w:rsidP="00C5276A">
      <w:pPr>
        <w:rPr>
          <w:rFonts w:ascii="Open Sans" w:hAnsi="Open Sans" w:cs="Open Sans"/>
        </w:rPr>
      </w:pPr>
      <w:r w:rsidRPr="0047592D">
        <w:rPr>
          <w:rFonts w:ascii="Open Sans" w:hAnsi="Open Sans" w:cs="Open Sans"/>
        </w:rPr>
        <w:t>This document should be cited as:</w:t>
      </w:r>
    </w:p>
    <w:p w14:paraId="0188180B" w14:textId="205F08F1" w:rsidR="00CD43A3" w:rsidRPr="001624F8" w:rsidRDefault="00CD43A3" w:rsidP="00CD43A3">
      <w:pPr>
        <w:spacing w:after="100" w:afterAutospacing="1" w:line="240" w:lineRule="auto"/>
        <w:ind w:left="720" w:hanging="720"/>
        <w:rPr>
          <w:rFonts w:ascii="Open Sans" w:hAnsi="Open Sans" w:cs="Open Sans"/>
        </w:rPr>
      </w:pPr>
      <w:r w:rsidRPr="0013315F">
        <w:rPr>
          <w:rFonts w:ascii="Open Sans" w:hAnsi="Open Sans" w:cs="Open Sans"/>
        </w:rPr>
        <w:t xml:space="preserve">Government of Alberta. 2024. </w:t>
      </w:r>
      <w:r w:rsidRPr="0047592D">
        <w:rPr>
          <w:rFonts w:ascii="Open Sans" w:hAnsi="Open Sans" w:cs="Open Sans"/>
        </w:rPr>
        <w:t xml:space="preserve">Surface water withdrawal stressor-response function for Athabasca Rainbow Trout, Westslope Cutthroat Trout, and Bull Trout. </w:t>
      </w:r>
      <w:r w:rsidRPr="0013315F">
        <w:rPr>
          <w:rFonts w:ascii="Open Sans" w:hAnsi="Open Sans" w:cs="Open Sans"/>
        </w:rPr>
        <w:t>Environment and Protected Area Native Trout Cumulative Effects Model.</w:t>
      </w:r>
    </w:p>
    <w:p w14:paraId="23819701" w14:textId="295E82D4" w:rsidR="00B93E65" w:rsidRPr="00B93E65" w:rsidRDefault="00B93E65" w:rsidP="00B93E65">
      <w:pPr>
        <w:rPr>
          <w:rFonts w:eastAsiaTheme="minorHAnsi"/>
          <w:kern w:val="2"/>
          <w:sz w:val="20"/>
          <w:szCs w:val="20"/>
          <w14:ligatures w14:val="standardContextual"/>
        </w:rPr>
      </w:pPr>
    </w:p>
    <w:p w14:paraId="1F81CEC5" w14:textId="6DC761F1" w:rsidR="0014146D" w:rsidRPr="00760D3F" w:rsidRDefault="0014146D" w:rsidP="0014146D">
      <w:pPr>
        <w:rPr>
          <w:rFonts w:ascii="Segoe UI" w:hAnsi="Segoe UI" w:cs="Segoe UI"/>
          <w:b/>
          <w:bCs/>
          <w:color w:val="2F5496" w:themeColor="accent1" w:themeShade="BF"/>
        </w:rPr>
      </w:pPr>
      <w:r w:rsidRPr="00760D3F">
        <w:rPr>
          <w:rFonts w:ascii="Segoe UI" w:hAnsi="Segoe UI" w:cs="Segoe UI"/>
          <w:b/>
          <w:bCs/>
          <w:color w:val="2F5496" w:themeColor="accent1" w:themeShade="BF"/>
          <w:sz w:val="24"/>
          <w:szCs w:val="24"/>
        </w:rPr>
        <w:t>_____________________________________________________________________________________________</w:t>
      </w:r>
    </w:p>
    <w:p w14:paraId="1C80D178" w14:textId="77777777" w:rsidR="00283331" w:rsidRPr="006B283E" w:rsidRDefault="00283331" w:rsidP="006B283E">
      <w:pPr>
        <w:pStyle w:val="Heading1"/>
        <w:keepNext w:val="0"/>
        <w:keepLines w:val="0"/>
        <w:widowControl w:val="0"/>
        <w:rPr>
          <w:rFonts w:ascii="Open Sans SemiBold" w:hAnsi="Open Sans SemiBold" w:cs="Open Sans SemiBold"/>
          <w:color w:val="004848"/>
        </w:rPr>
      </w:pPr>
      <w:r w:rsidRPr="006B283E">
        <w:rPr>
          <w:rFonts w:ascii="Open Sans SemiBold" w:hAnsi="Open Sans SemiBold" w:cs="Open Sans SemiBold"/>
          <w:color w:val="004848"/>
        </w:rPr>
        <w:t xml:space="preserve">References </w:t>
      </w:r>
    </w:p>
    <w:p w14:paraId="078FDB13" w14:textId="77777777" w:rsidR="00032678" w:rsidRDefault="00032678" w:rsidP="004B586D">
      <w:pPr>
        <w:ind w:left="720" w:hanging="720"/>
        <w:rPr>
          <w:rFonts w:asciiTheme="majorHAnsi" w:hAnsiTheme="majorHAnsi" w:cstheme="majorHAnsi"/>
          <w:sz w:val="24"/>
          <w:szCs w:val="24"/>
        </w:rPr>
      </w:pPr>
    </w:p>
    <w:p w14:paraId="5FE1FF16" w14:textId="2EB7660A" w:rsidR="008248BB" w:rsidRPr="0047592D" w:rsidRDefault="008248BB" w:rsidP="004B586D">
      <w:pPr>
        <w:ind w:left="720" w:hanging="720"/>
        <w:rPr>
          <w:rFonts w:ascii="Open Sans" w:hAnsi="Open Sans" w:cs="Open Sans"/>
        </w:rPr>
      </w:pPr>
      <w:r w:rsidRPr="0047592D">
        <w:rPr>
          <w:rFonts w:ascii="Open Sans" w:hAnsi="Open Sans" w:cs="Open Sans"/>
        </w:rPr>
        <w:t xml:space="preserve">Hatfield, T., and J. Bruce. 2000. </w:t>
      </w:r>
      <w:r w:rsidR="005D7843" w:rsidRPr="0047592D">
        <w:rPr>
          <w:rFonts w:ascii="Open Sans" w:hAnsi="Open Sans" w:cs="Open Sans"/>
        </w:rPr>
        <w:t>Predicting salmonid habitat–flow relationships for</w:t>
      </w:r>
      <w:r w:rsidR="005D7843" w:rsidRPr="0047592D">
        <w:rPr>
          <w:rFonts w:ascii="Open Sans" w:hAnsi="Open Sans" w:cs="Open Sans"/>
        </w:rPr>
        <w:cr/>
        <w:t>streams from Western North America. North American Journal of Fisheries Management 20:1005-</w:t>
      </w:r>
      <w:r w:rsidR="00DA4E15" w:rsidRPr="0047592D">
        <w:rPr>
          <w:rFonts w:ascii="Open Sans" w:hAnsi="Open Sans" w:cs="Open Sans"/>
        </w:rPr>
        <w:t xml:space="preserve">1015. </w:t>
      </w:r>
    </w:p>
    <w:p w14:paraId="6FD2EA67" w14:textId="754B6150" w:rsidR="005041F9" w:rsidRPr="0047592D" w:rsidRDefault="005041F9" w:rsidP="004B586D">
      <w:pPr>
        <w:ind w:left="720" w:hanging="720"/>
        <w:rPr>
          <w:rFonts w:ascii="Open Sans" w:hAnsi="Open Sans" w:cs="Open Sans"/>
        </w:rPr>
      </w:pPr>
      <w:r w:rsidRPr="0047592D">
        <w:rPr>
          <w:rFonts w:ascii="Open Sans" w:hAnsi="Open Sans" w:cs="Open Sans"/>
        </w:rPr>
        <w:t>Hatfield, T., and A.J. Paul. 2015. A comparison of desktop hydrologic methods for determining environmental flows. Canadian Water Resources Journal 40:303-318.</w:t>
      </w:r>
    </w:p>
    <w:p w14:paraId="441E2BA7" w14:textId="692CDDE9" w:rsidR="005041F9" w:rsidRPr="0047592D" w:rsidRDefault="00611788" w:rsidP="004B586D">
      <w:pPr>
        <w:ind w:left="720" w:hanging="720"/>
        <w:rPr>
          <w:rFonts w:ascii="Open Sans" w:hAnsi="Open Sans" w:cs="Open Sans"/>
        </w:rPr>
      </w:pPr>
      <w:proofErr w:type="spellStart"/>
      <w:r w:rsidRPr="0047592D">
        <w:rPr>
          <w:rFonts w:ascii="Open Sans" w:hAnsi="Open Sans" w:cs="Open Sans"/>
        </w:rPr>
        <w:t>Koenker</w:t>
      </w:r>
      <w:proofErr w:type="spellEnd"/>
      <w:r w:rsidRPr="0047592D">
        <w:rPr>
          <w:rFonts w:ascii="Open Sans" w:hAnsi="Open Sans" w:cs="Open Sans"/>
        </w:rPr>
        <w:t xml:space="preserve">, R. 2017. </w:t>
      </w:r>
      <w:proofErr w:type="spellStart"/>
      <w:r w:rsidRPr="0047592D">
        <w:rPr>
          <w:rFonts w:ascii="Open Sans" w:hAnsi="Open Sans" w:cs="Open Sans"/>
        </w:rPr>
        <w:t>quantreg</w:t>
      </w:r>
      <w:proofErr w:type="spellEnd"/>
      <w:r w:rsidRPr="0047592D">
        <w:rPr>
          <w:rFonts w:ascii="Open Sans" w:hAnsi="Open Sans" w:cs="Open Sans"/>
        </w:rPr>
        <w:t>: Quantile Regression. R package version 5.33. https://CRAN.R-project.org/package=quantreg</w:t>
      </w:r>
    </w:p>
    <w:p w14:paraId="67554A75" w14:textId="01C1B34F" w:rsidR="00D04DCB" w:rsidRPr="0047592D" w:rsidRDefault="00102880" w:rsidP="00D04DCB">
      <w:pPr>
        <w:ind w:left="720" w:hanging="720"/>
        <w:rPr>
          <w:rFonts w:ascii="Open Sans" w:hAnsi="Open Sans" w:cs="Open Sans"/>
        </w:rPr>
      </w:pPr>
      <w:r w:rsidRPr="0047592D">
        <w:rPr>
          <w:rFonts w:ascii="Open Sans" w:hAnsi="Open Sans" w:cs="Open Sans"/>
        </w:rPr>
        <w:t xml:space="preserve">Rosenfeld, J.S., and R. Ptolemy. </w:t>
      </w:r>
      <w:r w:rsidR="00D04DCB" w:rsidRPr="0047592D">
        <w:rPr>
          <w:rFonts w:ascii="Open Sans" w:hAnsi="Open Sans" w:cs="Open Sans"/>
        </w:rPr>
        <w:t xml:space="preserve">2012. </w:t>
      </w:r>
      <w:hyperlink r:id="rId10" w:history="1">
        <w:r w:rsidR="00D04DCB" w:rsidRPr="0047592D">
          <w:rPr>
            <w:rFonts w:ascii="Open Sans" w:hAnsi="Open Sans" w:cs="Open Sans"/>
          </w:rPr>
          <w:t>Modelling available habitat versus available energy flux: do PHABSIM applications that neglect prey abundance underestimate optimal flows for juvenile salmonids?</w:t>
        </w:r>
      </w:hyperlink>
      <w:r w:rsidR="00D04DCB" w:rsidRPr="0047592D">
        <w:rPr>
          <w:rFonts w:ascii="Open Sans" w:hAnsi="Open Sans" w:cs="Open Sans"/>
        </w:rPr>
        <w:t xml:space="preserve"> Canadian Journal of Fisheries and Aquatic Sciences 69(</w:t>
      </w:r>
      <w:r w:rsidR="006F2F31" w:rsidRPr="0047592D">
        <w:rPr>
          <w:rFonts w:ascii="Open Sans" w:hAnsi="Open Sans" w:cs="Open Sans"/>
        </w:rPr>
        <w:t>12):</w:t>
      </w:r>
      <w:r w:rsidR="0098183E" w:rsidRPr="0047592D">
        <w:rPr>
          <w:rFonts w:ascii="Open Sans" w:hAnsi="Open Sans" w:cs="Open Sans"/>
        </w:rPr>
        <w:t>1920-1934.</w:t>
      </w:r>
    </w:p>
    <w:p w14:paraId="6AFF946D" w14:textId="4E16628A" w:rsidR="00102880" w:rsidRPr="00CE7299" w:rsidRDefault="00102880" w:rsidP="00FE0E31">
      <w:pPr>
        <w:rPr>
          <w:rFonts w:ascii="Segoe UI" w:hAnsi="Segoe UI" w:cs="Segoe UI"/>
        </w:rPr>
      </w:pPr>
    </w:p>
    <w:sectPr w:rsidR="00102880" w:rsidRPr="00CE729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1C329" w14:textId="77777777" w:rsidR="008A6540" w:rsidRDefault="008A6540" w:rsidP="00E7799D">
      <w:pPr>
        <w:spacing w:after="0" w:line="240" w:lineRule="auto"/>
      </w:pPr>
      <w:r>
        <w:separator/>
      </w:r>
    </w:p>
  </w:endnote>
  <w:endnote w:type="continuationSeparator" w:id="0">
    <w:p w14:paraId="3F505CF5" w14:textId="77777777" w:rsidR="008A6540" w:rsidRDefault="008A6540" w:rsidP="00E7799D">
      <w:pPr>
        <w:spacing w:after="0" w:line="240" w:lineRule="auto"/>
      </w:pPr>
      <w:r>
        <w:continuationSeparator/>
      </w:r>
    </w:p>
  </w:endnote>
  <w:endnote w:type="continuationNotice" w:id="1">
    <w:p w14:paraId="040EAD9B" w14:textId="77777777" w:rsidR="008A6540" w:rsidRDefault="008A65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NeueLTStd-Lt">
    <w:altName w:val="Arial"/>
    <w:panose1 w:val="00000000000000000000"/>
    <w:charset w:val="00"/>
    <w:family w:val="roman"/>
    <w:notTrueType/>
    <w:pitch w:val="default"/>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535FF5" w:rsidRDefault="00E7799D">
        <w:pPr>
          <w:pStyle w:val="Footer"/>
          <w:jc w:val="right"/>
          <w:rPr>
            <w:rFonts w:ascii="Open Sans Light" w:hAnsi="Open Sans Light" w:cs="Open Sans Light"/>
            <w:sz w:val="20"/>
            <w:szCs w:val="20"/>
          </w:rPr>
        </w:pPr>
        <w:r w:rsidRPr="00535FF5">
          <w:rPr>
            <w:rFonts w:ascii="Open Sans Light" w:hAnsi="Open Sans Light" w:cs="Open Sans Light"/>
            <w:sz w:val="20"/>
            <w:szCs w:val="20"/>
          </w:rPr>
          <w:fldChar w:fldCharType="begin"/>
        </w:r>
        <w:r w:rsidRPr="00535FF5">
          <w:rPr>
            <w:rFonts w:ascii="Open Sans Light" w:hAnsi="Open Sans Light" w:cs="Open Sans Light"/>
            <w:sz w:val="20"/>
            <w:szCs w:val="20"/>
          </w:rPr>
          <w:instrText xml:space="preserve"> PAGE   \* MERGEFORMAT </w:instrText>
        </w:r>
        <w:r w:rsidRPr="00535FF5">
          <w:rPr>
            <w:rFonts w:ascii="Open Sans Light" w:hAnsi="Open Sans Light" w:cs="Open Sans Light"/>
            <w:sz w:val="20"/>
            <w:szCs w:val="20"/>
          </w:rPr>
          <w:fldChar w:fldCharType="separate"/>
        </w:r>
        <w:r w:rsidRPr="00535FF5">
          <w:rPr>
            <w:rFonts w:ascii="Open Sans Light" w:hAnsi="Open Sans Light" w:cs="Open Sans Light"/>
            <w:noProof/>
            <w:sz w:val="20"/>
            <w:szCs w:val="20"/>
          </w:rPr>
          <w:t>2</w:t>
        </w:r>
        <w:r w:rsidRPr="00535FF5">
          <w:rPr>
            <w:rFonts w:ascii="Open Sans Light" w:hAnsi="Open Sans Light" w:cs="Open Sans Light"/>
            <w:noProof/>
            <w:sz w:val="20"/>
            <w:szCs w:val="20"/>
          </w:rPr>
          <w:fldChar w:fldCharType="end"/>
        </w:r>
      </w:p>
    </w:sdtContent>
  </w:sdt>
  <w:p w14:paraId="3DA6CF0A" w14:textId="77777777" w:rsidR="00E7799D" w:rsidRPr="00535FF5" w:rsidRDefault="00E7799D">
    <w:pPr>
      <w:pStyle w:val="Footer"/>
      <w:rPr>
        <w:rFonts w:ascii="Open Sans Light" w:hAnsi="Open Sans Light" w:cs="Open Sans Ligh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67EE9" w14:textId="77777777" w:rsidR="008A6540" w:rsidRDefault="008A6540" w:rsidP="00E7799D">
      <w:pPr>
        <w:spacing w:after="0" w:line="240" w:lineRule="auto"/>
      </w:pPr>
      <w:r>
        <w:separator/>
      </w:r>
    </w:p>
  </w:footnote>
  <w:footnote w:type="continuationSeparator" w:id="0">
    <w:p w14:paraId="4E9187A1" w14:textId="77777777" w:rsidR="008A6540" w:rsidRDefault="008A6540" w:rsidP="00E7799D">
      <w:pPr>
        <w:spacing w:after="0" w:line="240" w:lineRule="auto"/>
      </w:pPr>
      <w:r>
        <w:continuationSeparator/>
      </w:r>
    </w:p>
  </w:footnote>
  <w:footnote w:type="continuationNotice" w:id="1">
    <w:p w14:paraId="4CA0EF8F" w14:textId="77777777" w:rsidR="008A6540" w:rsidRDefault="008A65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8403" w14:textId="6C8D1637" w:rsidR="00C368E1" w:rsidRPr="0047592D" w:rsidRDefault="00C368E1" w:rsidP="00762B7E">
    <w:pPr>
      <w:pStyle w:val="Header"/>
      <w:rPr>
        <w:rFonts w:ascii="Open Sans Light" w:hAnsi="Open Sans Light" w:cs="Open Sans Light"/>
        <w:sz w:val="20"/>
        <w:szCs w:val="20"/>
      </w:rPr>
    </w:pPr>
    <w:r w:rsidRPr="0047592D">
      <w:rPr>
        <w:rFonts w:ascii="Open Sans Light" w:hAnsi="Open Sans Light" w:cs="Open Sans Light"/>
        <w:sz w:val="20"/>
        <w:szCs w:val="20"/>
      </w:rPr>
      <w:t xml:space="preserve">Stressor-Response </w:t>
    </w:r>
    <w:r w:rsidR="00571DE7" w:rsidRPr="0047592D">
      <w:rPr>
        <w:rFonts w:ascii="Open Sans Light" w:hAnsi="Open Sans Light" w:cs="Open Sans Light"/>
        <w:sz w:val="20"/>
        <w:szCs w:val="20"/>
      </w:rPr>
      <w:t xml:space="preserve">Function </w:t>
    </w:r>
    <w:r w:rsidRPr="0047592D">
      <w:rPr>
        <w:rFonts w:ascii="Open Sans Light" w:hAnsi="Open Sans Light" w:cs="Open Sans Light"/>
        <w:sz w:val="20"/>
        <w:szCs w:val="20"/>
      </w:rPr>
      <w:t>Library Documentation</w:t>
    </w:r>
    <w:r w:rsidRPr="0047592D">
      <w:rPr>
        <w:rFonts w:ascii="Open Sans Light" w:hAnsi="Open Sans Light" w:cs="Open Sans Light"/>
        <w:sz w:val="20"/>
        <w:szCs w:val="20"/>
      </w:rPr>
      <w:tab/>
    </w:r>
    <w:r w:rsidRPr="0047592D">
      <w:rPr>
        <w:rFonts w:ascii="Open Sans Light" w:hAnsi="Open Sans Light" w:cs="Open Sans Light"/>
        <w:sz w:val="20"/>
        <w:szCs w:val="20"/>
      </w:rPr>
      <w:tab/>
    </w:r>
    <w:r w:rsidR="00C47B94" w:rsidRPr="0047592D">
      <w:rPr>
        <w:rFonts w:ascii="Open Sans Light" w:hAnsi="Open Sans Light" w:cs="Open Sans Light"/>
        <w:sz w:val="20"/>
        <w:szCs w:val="20"/>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7069002">
    <w:abstractNumId w:val="1"/>
  </w:num>
  <w:num w:numId="2" w16cid:durableId="122587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sqgFAOfJyhwtAAAA"/>
  </w:docVars>
  <w:rsids>
    <w:rsidRoot w:val="00EE401F"/>
    <w:rsid w:val="00001D79"/>
    <w:rsid w:val="000029A9"/>
    <w:rsid w:val="0000394A"/>
    <w:rsid w:val="00003B6A"/>
    <w:rsid w:val="00007BF7"/>
    <w:rsid w:val="00011382"/>
    <w:rsid w:val="00015839"/>
    <w:rsid w:val="000165A3"/>
    <w:rsid w:val="00016D31"/>
    <w:rsid w:val="00017BF6"/>
    <w:rsid w:val="00020003"/>
    <w:rsid w:val="00022F54"/>
    <w:rsid w:val="00024020"/>
    <w:rsid w:val="00031AD9"/>
    <w:rsid w:val="00032678"/>
    <w:rsid w:val="000355E1"/>
    <w:rsid w:val="00036F9C"/>
    <w:rsid w:val="00041020"/>
    <w:rsid w:val="00041823"/>
    <w:rsid w:val="00041C7F"/>
    <w:rsid w:val="0004418D"/>
    <w:rsid w:val="0004514A"/>
    <w:rsid w:val="000456D5"/>
    <w:rsid w:val="00052045"/>
    <w:rsid w:val="00060C85"/>
    <w:rsid w:val="00064DDD"/>
    <w:rsid w:val="000668C5"/>
    <w:rsid w:val="000707DC"/>
    <w:rsid w:val="000747D3"/>
    <w:rsid w:val="00074DAE"/>
    <w:rsid w:val="00080A06"/>
    <w:rsid w:val="00082741"/>
    <w:rsid w:val="00084636"/>
    <w:rsid w:val="000851CB"/>
    <w:rsid w:val="000857A3"/>
    <w:rsid w:val="00087A59"/>
    <w:rsid w:val="00087B32"/>
    <w:rsid w:val="00091F44"/>
    <w:rsid w:val="00091F7A"/>
    <w:rsid w:val="00092081"/>
    <w:rsid w:val="000A15BE"/>
    <w:rsid w:val="000A2B63"/>
    <w:rsid w:val="000A4060"/>
    <w:rsid w:val="000A4CAB"/>
    <w:rsid w:val="000B1E9A"/>
    <w:rsid w:val="000B3512"/>
    <w:rsid w:val="000B5169"/>
    <w:rsid w:val="000C05EC"/>
    <w:rsid w:val="000C2027"/>
    <w:rsid w:val="000C2C70"/>
    <w:rsid w:val="000C3263"/>
    <w:rsid w:val="000C3DAE"/>
    <w:rsid w:val="000C7EB5"/>
    <w:rsid w:val="000D648C"/>
    <w:rsid w:val="000D77AF"/>
    <w:rsid w:val="000D7BFF"/>
    <w:rsid w:val="000E4ACE"/>
    <w:rsid w:val="000F1975"/>
    <w:rsid w:val="001014FA"/>
    <w:rsid w:val="00102880"/>
    <w:rsid w:val="001037BA"/>
    <w:rsid w:val="00107DC5"/>
    <w:rsid w:val="00111BAA"/>
    <w:rsid w:val="001149C6"/>
    <w:rsid w:val="00115F06"/>
    <w:rsid w:val="0011680D"/>
    <w:rsid w:val="00117BB2"/>
    <w:rsid w:val="001225FE"/>
    <w:rsid w:val="00122644"/>
    <w:rsid w:val="001253A5"/>
    <w:rsid w:val="00127D66"/>
    <w:rsid w:val="00130A42"/>
    <w:rsid w:val="001344E2"/>
    <w:rsid w:val="001376D5"/>
    <w:rsid w:val="0014146D"/>
    <w:rsid w:val="001420C8"/>
    <w:rsid w:val="00143A0E"/>
    <w:rsid w:val="001443E1"/>
    <w:rsid w:val="00145862"/>
    <w:rsid w:val="0015496B"/>
    <w:rsid w:val="0015760F"/>
    <w:rsid w:val="00164660"/>
    <w:rsid w:val="00165546"/>
    <w:rsid w:val="00165BF9"/>
    <w:rsid w:val="00165F50"/>
    <w:rsid w:val="00170158"/>
    <w:rsid w:val="0017098E"/>
    <w:rsid w:val="00170CC2"/>
    <w:rsid w:val="001738B7"/>
    <w:rsid w:val="00180ED3"/>
    <w:rsid w:val="001858E1"/>
    <w:rsid w:val="00187448"/>
    <w:rsid w:val="00191AC7"/>
    <w:rsid w:val="00193B4A"/>
    <w:rsid w:val="00195A94"/>
    <w:rsid w:val="001A1DEF"/>
    <w:rsid w:val="001A2E45"/>
    <w:rsid w:val="001A4049"/>
    <w:rsid w:val="001B11AE"/>
    <w:rsid w:val="001B3960"/>
    <w:rsid w:val="001B3DAF"/>
    <w:rsid w:val="001B4A0A"/>
    <w:rsid w:val="001B4EDC"/>
    <w:rsid w:val="001B647E"/>
    <w:rsid w:val="001C367C"/>
    <w:rsid w:val="001C73BB"/>
    <w:rsid w:val="001E3E09"/>
    <w:rsid w:val="001F3347"/>
    <w:rsid w:val="001F392C"/>
    <w:rsid w:val="001F4971"/>
    <w:rsid w:val="001F7D0E"/>
    <w:rsid w:val="00201E25"/>
    <w:rsid w:val="00206B27"/>
    <w:rsid w:val="00210A53"/>
    <w:rsid w:val="002218D0"/>
    <w:rsid w:val="00222550"/>
    <w:rsid w:val="00224A9A"/>
    <w:rsid w:val="00235D28"/>
    <w:rsid w:val="00240F5E"/>
    <w:rsid w:val="00241F01"/>
    <w:rsid w:val="002431B0"/>
    <w:rsid w:val="0024683B"/>
    <w:rsid w:val="00247371"/>
    <w:rsid w:val="00251E39"/>
    <w:rsid w:val="002551A5"/>
    <w:rsid w:val="0025717C"/>
    <w:rsid w:val="00265C11"/>
    <w:rsid w:val="00271AFA"/>
    <w:rsid w:val="00280FF3"/>
    <w:rsid w:val="00283331"/>
    <w:rsid w:val="002837CA"/>
    <w:rsid w:val="0028388B"/>
    <w:rsid w:val="0028739C"/>
    <w:rsid w:val="002927B0"/>
    <w:rsid w:val="00293336"/>
    <w:rsid w:val="00294502"/>
    <w:rsid w:val="00294B53"/>
    <w:rsid w:val="00294F28"/>
    <w:rsid w:val="00294FFC"/>
    <w:rsid w:val="002A4D9A"/>
    <w:rsid w:val="002B217B"/>
    <w:rsid w:val="002B42CB"/>
    <w:rsid w:val="002B4A9E"/>
    <w:rsid w:val="002B565B"/>
    <w:rsid w:val="002D0EC6"/>
    <w:rsid w:val="002D1027"/>
    <w:rsid w:val="002D1CC8"/>
    <w:rsid w:val="002D3747"/>
    <w:rsid w:val="002D3EF1"/>
    <w:rsid w:val="002E1579"/>
    <w:rsid w:val="002E4E13"/>
    <w:rsid w:val="002E5E2A"/>
    <w:rsid w:val="002F3DC8"/>
    <w:rsid w:val="002F5383"/>
    <w:rsid w:val="002F73AA"/>
    <w:rsid w:val="00300033"/>
    <w:rsid w:val="00300110"/>
    <w:rsid w:val="003013BC"/>
    <w:rsid w:val="0030245D"/>
    <w:rsid w:val="00304A1A"/>
    <w:rsid w:val="00304AE7"/>
    <w:rsid w:val="0031740D"/>
    <w:rsid w:val="00320DED"/>
    <w:rsid w:val="00321084"/>
    <w:rsid w:val="00321D1F"/>
    <w:rsid w:val="00322182"/>
    <w:rsid w:val="00324260"/>
    <w:rsid w:val="0032786E"/>
    <w:rsid w:val="003309B0"/>
    <w:rsid w:val="003330B4"/>
    <w:rsid w:val="00337F53"/>
    <w:rsid w:val="00337F7F"/>
    <w:rsid w:val="00352D45"/>
    <w:rsid w:val="003547F0"/>
    <w:rsid w:val="00355090"/>
    <w:rsid w:val="00355D05"/>
    <w:rsid w:val="003569BF"/>
    <w:rsid w:val="003570D0"/>
    <w:rsid w:val="00357ED9"/>
    <w:rsid w:val="00360F36"/>
    <w:rsid w:val="0036131C"/>
    <w:rsid w:val="00362151"/>
    <w:rsid w:val="00362234"/>
    <w:rsid w:val="00362E31"/>
    <w:rsid w:val="00367B88"/>
    <w:rsid w:val="003802DF"/>
    <w:rsid w:val="0038158A"/>
    <w:rsid w:val="003829CD"/>
    <w:rsid w:val="003865C0"/>
    <w:rsid w:val="00386D5E"/>
    <w:rsid w:val="0038707E"/>
    <w:rsid w:val="003920D0"/>
    <w:rsid w:val="00394F0D"/>
    <w:rsid w:val="003A0E9B"/>
    <w:rsid w:val="003A3264"/>
    <w:rsid w:val="003A4326"/>
    <w:rsid w:val="003B03B6"/>
    <w:rsid w:val="003B3422"/>
    <w:rsid w:val="003B452F"/>
    <w:rsid w:val="003B4980"/>
    <w:rsid w:val="003B7155"/>
    <w:rsid w:val="003B74DE"/>
    <w:rsid w:val="003C0C88"/>
    <w:rsid w:val="003C2AD8"/>
    <w:rsid w:val="003C3F8D"/>
    <w:rsid w:val="003C6B1C"/>
    <w:rsid w:val="003C7279"/>
    <w:rsid w:val="003D729F"/>
    <w:rsid w:val="003D7E57"/>
    <w:rsid w:val="003E1978"/>
    <w:rsid w:val="003E1D5B"/>
    <w:rsid w:val="003E494B"/>
    <w:rsid w:val="003E638A"/>
    <w:rsid w:val="003E69F4"/>
    <w:rsid w:val="003E7AD4"/>
    <w:rsid w:val="003F3B60"/>
    <w:rsid w:val="003F3F8D"/>
    <w:rsid w:val="003F4A21"/>
    <w:rsid w:val="00400B85"/>
    <w:rsid w:val="00404994"/>
    <w:rsid w:val="004071FF"/>
    <w:rsid w:val="00410060"/>
    <w:rsid w:val="00420C0B"/>
    <w:rsid w:val="00422262"/>
    <w:rsid w:val="0042249B"/>
    <w:rsid w:val="00423BFD"/>
    <w:rsid w:val="00427A71"/>
    <w:rsid w:val="00437F44"/>
    <w:rsid w:val="00437F4F"/>
    <w:rsid w:val="004409B2"/>
    <w:rsid w:val="00447A6A"/>
    <w:rsid w:val="004510F1"/>
    <w:rsid w:val="00453052"/>
    <w:rsid w:val="00460576"/>
    <w:rsid w:val="0046256D"/>
    <w:rsid w:val="004629C7"/>
    <w:rsid w:val="00466AA1"/>
    <w:rsid w:val="004670AB"/>
    <w:rsid w:val="00470ECB"/>
    <w:rsid w:val="0047132C"/>
    <w:rsid w:val="00471686"/>
    <w:rsid w:val="00474D7B"/>
    <w:rsid w:val="0047592D"/>
    <w:rsid w:val="004770F6"/>
    <w:rsid w:val="00477653"/>
    <w:rsid w:val="00481708"/>
    <w:rsid w:val="00481BDA"/>
    <w:rsid w:val="004920B1"/>
    <w:rsid w:val="00496C39"/>
    <w:rsid w:val="00496D5A"/>
    <w:rsid w:val="004972DF"/>
    <w:rsid w:val="004A26D1"/>
    <w:rsid w:val="004A302A"/>
    <w:rsid w:val="004A71F2"/>
    <w:rsid w:val="004B09D0"/>
    <w:rsid w:val="004B586D"/>
    <w:rsid w:val="004B677E"/>
    <w:rsid w:val="004C174B"/>
    <w:rsid w:val="004C5AA5"/>
    <w:rsid w:val="004D008D"/>
    <w:rsid w:val="004D39BA"/>
    <w:rsid w:val="004D4715"/>
    <w:rsid w:val="004D5FFE"/>
    <w:rsid w:val="004E0BD5"/>
    <w:rsid w:val="004E3452"/>
    <w:rsid w:val="004E69D5"/>
    <w:rsid w:val="004E6AD5"/>
    <w:rsid w:val="00500E7D"/>
    <w:rsid w:val="00501180"/>
    <w:rsid w:val="00501533"/>
    <w:rsid w:val="005019F0"/>
    <w:rsid w:val="00502AD6"/>
    <w:rsid w:val="005041F9"/>
    <w:rsid w:val="005053F5"/>
    <w:rsid w:val="00505E65"/>
    <w:rsid w:val="0051275E"/>
    <w:rsid w:val="00514290"/>
    <w:rsid w:val="00515975"/>
    <w:rsid w:val="00524C4D"/>
    <w:rsid w:val="005306A4"/>
    <w:rsid w:val="0053105E"/>
    <w:rsid w:val="00535FF5"/>
    <w:rsid w:val="00540443"/>
    <w:rsid w:val="005414A8"/>
    <w:rsid w:val="005427E8"/>
    <w:rsid w:val="00542DCE"/>
    <w:rsid w:val="005455A7"/>
    <w:rsid w:val="00546741"/>
    <w:rsid w:val="00551BD6"/>
    <w:rsid w:val="00553328"/>
    <w:rsid w:val="00557963"/>
    <w:rsid w:val="00561E5B"/>
    <w:rsid w:val="00562C36"/>
    <w:rsid w:val="00565B57"/>
    <w:rsid w:val="00571DE7"/>
    <w:rsid w:val="005774CA"/>
    <w:rsid w:val="00581683"/>
    <w:rsid w:val="00583010"/>
    <w:rsid w:val="0058392F"/>
    <w:rsid w:val="005926A5"/>
    <w:rsid w:val="00594CC0"/>
    <w:rsid w:val="00595FB4"/>
    <w:rsid w:val="00596459"/>
    <w:rsid w:val="00596BB0"/>
    <w:rsid w:val="005A0F5A"/>
    <w:rsid w:val="005A1365"/>
    <w:rsid w:val="005A25F7"/>
    <w:rsid w:val="005A73D7"/>
    <w:rsid w:val="005A7F70"/>
    <w:rsid w:val="005B3147"/>
    <w:rsid w:val="005B48F0"/>
    <w:rsid w:val="005B4D35"/>
    <w:rsid w:val="005C225A"/>
    <w:rsid w:val="005C3232"/>
    <w:rsid w:val="005C66A0"/>
    <w:rsid w:val="005C6A5E"/>
    <w:rsid w:val="005C772C"/>
    <w:rsid w:val="005D0508"/>
    <w:rsid w:val="005D4264"/>
    <w:rsid w:val="005D7843"/>
    <w:rsid w:val="005E5C6C"/>
    <w:rsid w:val="005E6062"/>
    <w:rsid w:val="005F437C"/>
    <w:rsid w:val="005F6146"/>
    <w:rsid w:val="00600A24"/>
    <w:rsid w:val="00602E57"/>
    <w:rsid w:val="00606849"/>
    <w:rsid w:val="0061070A"/>
    <w:rsid w:val="00611788"/>
    <w:rsid w:val="006132C7"/>
    <w:rsid w:val="00614D1D"/>
    <w:rsid w:val="006201B8"/>
    <w:rsid w:val="006204E1"/>
    <w:rsid w:val="00622711"/>
    <w:rsid w:val="00625410"/>
    <w:rsid w:val="0062561B"/>
    <w:rsid w:val="00627FCD"/>
    <w:rsid w:val="00631790"/>
    <w:rsid w:val="006349CC"/>
    <w:rsid w:val="0063514A"/>
    <w:rsid w:val="00637CC4"/>
    <w:rsid w:val="006459C3"/>
    <w:rsid w:val="00646487"/>
    <w:rsid w:val="00653887"/>
    <w:rsid w:val="00662827"/>
    <w:rsid w:val="00663663"/>
    <w:rsid w:val="006654A6"/>
    <w:rsid w:val="00665B9C"/>
    <w:rsid w:val="0067196A"/>
    <w:rsid w:val="00672B41"/>
    <w:rsid w:val="00676D63"/>
    <w:rsid w:val="0068382E"/>
    <w:rsid w:val="006866CA"/>
    <w:rsid w:val="0068676B"/>
    <w:rsid w:val="00686D28"/>
    <w:rsid w:val="00693A57"/>
    <w:rsid w:val="006956E1"/>
    <w:rsid w:val="006A1599"/>
    <w:rsid w:val="006A1B46"/>
    <w:rsid w:val="006A6D47"/>
    <w:rsid w:val="006A7DE6"/>
    <w:rsid w:val="006B283E"/>
    <w:rsid w:val="006B3294"/>
    <w:rsid w:val="006B5A6A"/>
    <w:rsid w:val="006B6B08"/>
    <w:rsid w:val="006C2907"/>
    <w:rsid w:val="006C4BAD"/>
    <w:rsid w:val="006C5CF9"/>
    <w:rsid w:val="006C7E2D"/>
    <w:rsid w:val="006D111D"/>
    <w:rsid w:val="006D2844"/>
    <w:rsid w:val="006D6A89"/>
    <w:rsid w:val="006E1226"/>
    <w:rsid w:val="006F0E0E"/>
    <w:rsid w:val="006F2F31"/>
    <w:rsid w:val="006F4B76"/>
    <w:rsid w:val="007029D7"/>
    <w:rsid w:val="007118DB"/>
    <w:rsid w:val="0071291D"/>
    <w:rsid w:val="00712C79"/>
    <w:rsid w:val="00717CE9"/>
    <w:rsid w:val="00717D00"/>
    <w:rsid w:val="007248EF"/>
    <w:rsid w:val="007254D0"/>
    <w:rsid w:val="00725A89"/>
    <w:rsid w:val="00725EF2"/>
    <w:rsid w:val="0072694C"/>
    <w:rsid w:val="00731577"/>
    <w:rsid w:val="00731C66"/>
    <w:rsid w:val="00732433"/>
    <w:rsid w:val="00732A0A"/>
    <w:rsid w:val="00733208"/>
    <w:rsid w:val="00733E49"/>
    <w:rsid w:val="00735B18"/>
    <w:rsid w:val="007377FF"/>
    <w:rsid w:val="007426F1"/>
    <w:rsid w:val="00745407"/>
    <w:rsid w:val="00746790"/>
    <w:rsid w:val="007565BF"/>
    <w:rsid w:val="00760D2B"/>
    <w:rsid w:val="00760D3F"/>
    <w:rsid w:val="007626D0"/>
    <w:rsid w:val="00762701"/>
    <w:rsid w:val="00762B7E"/>
    <w:rsid w:val="00772980"/>
    <w:rsid w:val="00774FA2"/>
    <w:rsid w:val="00780CAB"/>
    <w:rsid w:val="007816A5"/>
    <w:rsid w:val="00781A4D"/>
    <w:rsid w:val="007823A9"/>
    <w:rsid w:val="00784189"/>
    <w:rsid w:val="007870EA"/>
    <w:rsid w:val="00790181"/>
    <w:rsid w:val="0079062E"/>
    <w:rsid w:val="00790908"/>
    <w:rsid w:val="00790F57"/>
    <w:rsid w:val="0079771C"/>
    <w:rsid w:val="007A0324"/>
    <w:rsid w:val="007A0FA1"/>
    <w:rsid w:val="007A3ED0"/>
    <w:rsid w:val="007B05B1"/>
    <w:rsid w:val="007B6CE8"/>
    <w:rsid w:val="007C60FC"/>
    <w:rsid w:val="007D2E41"/>
    <w:rsid w:val="007D2FA6"/>
    <w:rsid w:val="007D6978"/>
    <w:rsid w:val="007D7BA4"/>
    <w:rsid w:val="007E68EA"/>
    <w:rsid w:val="007E7575"/>
    <w:rsid w:val="007E7FF0"/>
    <w:rsid w:val="007F0126"/>
    <w:rsid w:val="007F2ACE"/>
    <w:rsid w:val="007F40AE"/>
    <w:rsid w:val="007F4D0D"/>
    <w:rsid w:val="007F5F85"/>
    <w:rsid w:val="007F65BD"/>
    <w:rsid w:val="00806EDA"/>
    <w:rsid w:val="008072D2"/>
    <w:rsid w:val="00810308"/>
    <w:rsid w:val="00810DA4"/>
    <w:rsid w:val="008110F8"/>
    <w:rsid w:val="0081271C"/>
    <w:rsid w:val="008164B5"/>
    <w:rsid w:val="008176B6"/>
    <w:rsid w:val="00820F62"/>
    <w:rsid w:val="008243D2"/>
    <w:rsid w:val="008248BB"/>
    <w:rsid w:val="00827A2D"/>
    <w:rsid w:val="00827E39"/>
    <w:rsid w:val="0083033B"/>
    <w:rsid w:val="00831C16"/>
    <w:rsid w:val="0083377C"/>
    <w:rsid w:val="008412C2"/>
    <w:rsid w:val="00841437"/>
    <w:rsid w:val="00845B2F"/>
    <w:rsid w:val="00846258"/>
    <w:rsid w:val="00852726"/>
    <w:rsid w:val="008534F7"/>
    <w:rsid w:val="00871295"/>
    <w:rsid w:val="008722ED"/>
    <w:rsid w:val="0087429C"/>
    <w:rsid w:val="00874ACE"/>
    <w:rsid w:val="00875CBF"/>
    <w:rsid w:val="00876FEA"/>
    <w:rsid w:val="00877AAD"/>
    <w:rsid w:val="00880CC2"/>
    <w:rsid w:val="008829F9"/>
    <w:rsid w:val="008874F0"/>
    <w:rsid w:val="00887B95"/>
    <w:rsid w:val="00890794"/>
    <w:rsid w:val="00891509"/>
    <w:rsid w:val="00892A10"/>
    <w:rsid w:val="00895151"/>
    <w:rsid w:val="00896BAA"/>
    <w:rsid w:val="008A6203"/>
    <w:rsid w:val="008A6540"/>
    <w:rsid w:val="008A7FCC"/>
    <w:rsid w:val="008B7276"/>
    <w:rsid w:val="008C1604"/>
    <w:rsid w:val="008C2029"/>
    <w:rsid w:val="008C2944"/>
    <w:rsid w:val="008C55A0"/>
    <w:rsid w:val="008C7455"/>
    <w:rsid w:val="008D1EC0"/>
    <w:rsid w:val="008D3EF1"/>
    <w:rsid w:val="008D4C7B"/>
    <w:rsid w:val="008D52C2"/>
    <w:rsid w:val="008D5C03"/>
    <w:rsid w:val="008D6BDE"/>
    <w:rsid w:val="008E249D"/>
    <w:rsid w:val="008E43D9"/>
    <w:rsid w:val="008E5698"/>
    <w:rsid w:val="008E6051"/>
    <w:rsid w:val="008F00FE"/>
    <w:rsid w:val="008F1409"/>
    <w:rsid w:val="008F45E7"/>
    <w:rsid w:val="00900BB0"/>
    <w:rsid w:val="00901CB0"/>
    <w:rsid w:val="00902F4E"/>
    <w:rsid w:val="0090335B"/>
    <w:rsid w:val="0090472C"/>
    <w:rsid w:val="009062DE"/>
    <w:rsid w:val="0091097B"/>
    <w:rsid w:val="0091394D"/>
    <w:rsid w:val="00914EF1"/>
    <w:rsid w:val="009150DA"/>
    <w:rsid w:val="00916921"/>
    <w:rsid w:val="0091716B"/>
    <w:rsid w:val="00917619"/>
    <w:rsid w:val="00920B49"/>
    <w:rsid w:val="00925C30"/>
    <w:rsid w:val="00927232"/>
    <w:rsid w:val="0093096A"/>
    <w:rsid w:val="00930FA9"/>
    <w:rsid w:val="009311AC"/>
    <w:rsid w:val="00935B89"/>
    <w:rsid w:val="009424C3"/>
    <w:rsid w:val="00942C61"/>
    <w:rsid w:val="009432D2"/>
    <w:rsid w:val="0094339C"/>
    <w:rsid w:val="00943FA1"/>
    <w:rsid w:val="00945E99"/>
    <w:rsid w:val="009467B7"/>
    <w:rsid w:val="00951EA7"/>
    <w:rsid w:val="009552F3"/>
    <w:rsid w:val="009605FB"/>
    <w:rsid w:val="00964506"/>
    <w:rsid w:val="00966667"/>
    <w:rsid w:val="00972BF4"/>
    <w:rsid w:val="00973627"/>
    <w:rsid w:val="009761D9"/>
    <w:rsid w:val="00976BD5"/>
    <w:rsid w:val="009809ED"/>
    <w:rsid w:val="0098183E"/>
    <w:rsid w:val="00982967"/>
    <w:rsid w:val="00986F29"/>
    <w:rsid w:val="0099076E"/>
    <w:rsid w:val="00990BF3"/>
    <w:rsid w:val="009A1B5A"/>
    <w:rsid w:val="009A4586"/>
    <w:rsid w:val="009A57DE"/>
    <w:rsid w:val="009B0615"/>
    <w:rsid w:val="009B3873"/>
    <w:rsid w:val="009B39BE"/>
    <w:rsid w:val="009B6532"/>
    <w:rsid w:val="009C0D4D"/>
    <w:rsid w:val="009C0EF0"/>
    <w:rsid w:val="009C1188"/>
    <w:rsid w:val="009D0518"/>
    <w:rsid w:val="009D445C"/>
    <w:rsid w:val="009D6BE2"/>
    <w:rsid w:val="009D7644"/>
    <w:rsid w:val="009D7891"/>
    <w:rsid w:val="009E3F56"/>
    <w:rsid w:val="009E485D"/>
    <w:rsid w:val="009E609D"/>
    <w:rsid w:val="009E6618"/>
    <w:rsid w:val="009F10C6"/>
    <w:rsid w:val="009F29D2"/>
    <w:rsid w:val="009F6A18"/>
    <w:rsid w:val="00A015EA"/>
    <w:rsid w:val="00A027D2"/>
    <w:rsid w:val="00A02836"/>
    <w:rsid w:val="00A1195F"/>
    <w:rsid w:val="00A12D3B"/>
    <w:rsid w:val="00A15475"/>
    <w:rsid w:val="00A16A3C"/>
    <w:rsid w:val="00A16D70"/>
    <w:rsid w:val="00A23AD7"/>
    <w:rsid w:val="00A37B71"/>
    <w:rsid w:val="00A42EEF"/>
    <w:rsid w:val="00A43866"/>
    <w:rsid w:val="00A43DA1"/>
    <w:rsid w:val="00A4414A"/>
    <w:rsid w:val="00A476F5"/>
    <w:rsid w:val="00A53757"/>
    <w:rsid w:val="00A55B49"/>
    <w:rsid w:val="00A63DA5"/>
    <w:rsid w:val="00A64F90"/>
    <w:rsid w:val="00A7119F"/>
    <w:rsid w:val="00A723D6"/>
    <w:rsid w:val="00A740B2"/>
    <w:rsid w:val="00A75470"/>
    <w:rsid w:val="00A827DA"/>
    <w:rsid w:val="00A84031"/>
    <w:rsid w:val="00A844BB"/>
    <w:rsid w:val="00A90D79"/>
    <w:rsid w:val="00A92F1E"/>
    <w:rsid w:val="00A93859"/>
    <w:rsid w:val="00A949D2"/>
    <w:rsid w:val="00A95C3C"/>
    <w:rsid w:val="00A97FEC"/>
    <w:rsid w:val="00AA0B1F"/>
    <w:rsid w:val="00AA1004"/>
    <w:rsid w:val="00AA2408"/>
    <w:rsid w:val="00AA2CA5"/>
    <w:rsid w:val="00AA3B6D"/>
    <w:rsid w:val="00AA785F"/>
    <w:rsid w:val="00AB0918"/>
    <w:rsid w:val="00AB1878"/>
    <w:rsid w:val="00AB31E4"/>
    <w:rsid w:val="00AB4832"/>
    <w:rsid w:val="00AB5065"/>
    <w:rsid w:val="00AB5710"/>
    <w:rsid w:val="00AB5E48"/>
    <w:rsid w:val="00AC346A"/>
    <w:rsid w:val="00AC3670"/>
    <w:rsid w:val="00AC61EF"/>
    <w:rsid w:val="00AC7CC4"/>
    <w:rsid w:val="00AD13CC"/>
    <w:rsid w:val="00AD504E"/>
    <w:rsid w:val="00AD5CD0"/>
    <w:rsid w:val="00AD6DA4"/>
    <w:rsid w:val="00AE0659"/>
    <w:rsid w:val="00AE1541"/>
    <w:rsid w:val="00AE34E4"/>
    <w:rsid w:val="00AE3534"/>
    <w:rsid w:val="00AE46D1"/>
    <w:rsid w:val="00AE6E92"/>
    <w:rsid w:val="00AF0044"/>
    <w:rsid w:val="00AF0900"/>
    <w:rsid w:val="00AF11A3"/>
    <w:rsid w:val="00AF20AC"/>
    <w:rsid w:val="00AF2CBF"/>
    <w:rsid w:val="00AF457F"/>
    <w:rsid w:val="00AF46BA"/>
    <w:rsid w:val="00AF5EE3"/>
    <w:rsid w:val="00B035F5"/>
    <w:rsid w:val="00B03D59"/>
    <w:rsid w:val="00B14FEC"/>
    <w:rsid w:val="00B15CF7"/>
    <w:rsid w:val="00B175C6"/>
    <w:rsid w:val="00B2188D"/>
    <w:rsid w:val="00B2301D"/>
    <w:rsid w:val="00B25FA9"/>
    <w:rsid w:val="00B3293A"/>
    <w:rsid w:val="00B376FF"/>
    <w:rsid w:val="00B378B7"/>
    <w:rsid w:val="00B40372"/>
    <w:rsid w:val="00B4154F"/>
    <w:rsid w:val="00B418E5"/>
    <w:rsid w:val="00B452DF"/>
    <w:rsid w:val="00B46FA9"/>
    <w:rsid w:val="00B47EEA"/>
    <w:rsid w:val="00B524E1"/>
    <w:rsid w:val="00B620A2"/>
    <w:rsid w:val="00B62FE8"/>
    <w:rsid w:val="00B71026"/>
    <w:rsid w:val="00B75D7A"/>
    <w:rsid w:val="00B818C3"/>
    <w:rsid w:val="00B849E7"/>
    <w:rsid w:val="00B84C3C"/>
    <w:rsid w:val="00B84CFB"/>
    <w:rsid w:val="00B909A3"/>
    <w:rsid w:val="00B93E65"/>
    <w:rsid w:val="00B94A00"/>
    <w:rsid w:val="00BA3436"/>
    <w:rsid w:val="00BA541E"/>
    <w:rsid w:val="00BA5EC8"/>
    <w:rsid w:val="00BA6347"/>
    <w:rsid w:val="00BA6F1C"/>
    <w:rsid w:val="00BB03EB"/>
    <w:rsid w:val="00BB4A36"/>
    <w:rsid w:val="00BB76B9"/>
    <w:rsid w:val="00BC29FB"/>
    <w:rsid w:val="00BC5615"/>
    <w:rsid w:val="00BC66DC"/>
    <w:rsid w:val="00BD11F2"/>
    <w:rsid w:val="00BD2BAD"/>
    <w:rsid w:val="00BD30F8"/>
    <w:rsid w:val="00BD3771"/>
    <w:rsid w:val="00BD6108"/>
    <w:rsid w:val="00BE0141"/>
    <w:rsid w:val="00BE6BC7"/>
    <w:rsid w:val="00BE751C"/>
    <w:rsid w:val="00BF00AC"/>
    <w:rsid w:val="00BF0E91"/>
    <w:rsid w:val="00BF54C8"/>
    <w:rsid w:val="00C00911"/>
    <w:rsid w:val="00C02476"/>
    <w:rsid w:val="00C05F14"/>
    <w:rsid w:val="00C1060B"/>
    <w:rsid w:val="00C14ADF"/>
    <w:rsid w:val="00C22AFC"/>
    <w:rsid w:val="00C22FF5"/>
    <w:rsid w:val="00C23194"/>
    <w:rsid w:val="00C26A89"/>
    <w:rsid w:val="00C31E57"/>
    <w:rsid w:val="00C346A2"/>
    <w:rsid w:val="00C357D9"/>
    <w:rsid w:val="00C368E1"/>
    <w:rsid w:val="00C3774E"/>
    <w:rsid w:val="00C407A4"/>
    <w:rsid w:val="00C47B94"/>
    <w:rsid w:val="00C51996"/>
    <w:rsid w:val="00C5276A"/>
    <w:rsid w:val="00C6060A"/>
    <w:rsid w:val="00C6221A"/>
    <w:rsid w:val="00C64402"/>
    <w:rsid w:val="00C739AD"/>
    <w:rsid w:val="00C74CEB"/>
    <w:rsid w:val="00C836C2"/>
    <w:rsid w:val="00C84FB9"/>
    <w:rsid w:val="00C9018B"/>
    <w:rsid w:val="00C92DF6"/>
    <w:rsid w:val="00C93558"/>
    <w:rsid w:val="00C96871"/>
    <w:rsid w:val="00C97750"/>
    <w:rsid w:val="00CA40F9"/>
    <w:rsid w:val="00CA78B3"/>
    <w:rsid w:val="00CB52DE"/>
    <w:rsid w:val="00CB5E90"/>
    <w:rsid w:val="00CC18BE"/>
    <w:rsid w:val="00CC20F2"/>
    <w:rsid w:val="00CD1552"/>
    <w:rsid w:val="00CD1F35"/>
    <w:rsid w:val="00CD43A3"/>
    <w:rsid w:val="00CE25DD"/>
    <w:rsid w:val="00CE3941"/>
    <w:rsid w:val="00CE589E"/>
    <w:rsid w:val="00CE7299"/>
    <w:rsid w:val="00CE77FD"/>
    <w:rsid w:val="00CE79C6"/>
    <w:rsid w:val="00CF62DE"/>
    <w:rsid w:val="00CF664F"/>
    <w:rsid w:val="00CF7817"/>
    <w:rsid w:val="00D04DCB"/>
    <w:rsid w:val="00D065C4"/>
    <w:rsid w:val="00D120B2"/>
    <w:rsid w:val="00D12381"/>
    <w:rsid w:val="00D14D1F"/>
    <w:rsid w:val="00D16993"/>
    <w:rsid w:val="00D16A17"/>
    <w:rsid w:val="00D16EB6"/>
    <w:rsid w:val="00D21B73"/>
    <w:rsid w:val="00D231F6"/>
    <w:rsid w:val="00D237DE"/>
    <w:rsid w:val="00D2507C"/>
    <w:rsid w:val="00D252CA"/>
    <w:rsid w:val="00D255DB"/>
    <w:rsid w:val="00D30BA6"/>
    <w:rsid w:val="00D30CAD"/>
    <w:rsid w:val="00D365FB"/>
    <w:rsid w:val="00D3684E"/>
    <w:rsid w:val="00D373AB"/>
    <w:rsid w:val="00D37AB6"/>
    <w:rsid w:val="00D4017F"/>
    <w:rsid w:val="00D4147A"/>
    <w:rsid w:val="00D423D2"/>
    <w:rsid w:val="00D5042F"/>
    <w:rsid w:val="00D53F4E"/>
    <w:rsid w:val="00D567F2"/>
    <w:rsid w:val="00D57836"/>
    <w:rsid w:val="00D60138"/>
    <w:rsid w:val="00D62CC1"/>
    <w:rsid w:val="00D64F2A"/>
    <w:rsid w:val="00D70CE1"/>
    <w:rsid w:val="00D723BA"/>
    <w:rsid w:val="00D7550E"/>
    <w:rsid w:val="00D8201F"/>
    <w:rsid w:val="00D84A50"/>
    <w:rsid w:val="00D84D45"/>
    <w:rsid w:val="00D85949"/>
    <w:rsid w:val="00D879AC"/>
    <w:rsid w:val="00D920ED"/>
    <w:rsid w:val="00D92F85"/>
    <w:rsid w:val="00D93E97"/>
    <w:rsid w:val="00DA0205"/>
    <w:rsid w:val="00DA4E15"/>
    <w:rsid w:val="00DA5045"/>
    <w:rsid w:val="00DB1105"/>
    <w:rsid w:val="00DB2F53"/>
    <w:rsid w:val="00DB698B"/>
    <w:rsid w:val="00DC4A6C"/>
    <w:rsid w:val="00DC5992"/>
    <w:rsid w:val="00DD41C0"/>
    <w:rsid w:val="00DD4296"/>
    <w:rsid w:val="00DD531D"/>
    <w:rsid w:val="00DD5463"/>
    <w:rsid w:val="00DD7766"/>
    <w:rsid w:val="00DE1631"/>
    <w:rsid w:val="00DE1D85"/>
    <w:rsid w:val="00E0017B"/>
    <w:rsid w:val="00E00EB1"/>
    <w:rsid w:val="00E07EC8"/>
    <w:rsid w:val="00E11941"/>
    <w:rsid w:val="00E12A95"/>
    <w:rsid w:val="00E15218"/>
    <w:rsid w:val="00E17A69"/>
    <w:rsid w:val="00E26961"/>
    <w:rsid w:val="00E32C93"/>
    <w:rsid w:val="00E37D6B"/>
    <w:rsid w:val="00E42F4C"/>
    <w:rsid w:val="00E44402"/>
    <w:rsid w:val="00E44F2B"/>
    <w:rsid w:val="00E462B5"/>
    <w:rsid w:val="00E47EDD"/>
    <w:rsid w:val="00E50908"/>
    <w:rsid w:val="00E53989"/>
    <w:rsid w:val="00E553D9"/>
    <w:rsid w:val="00E605E0"/>
    <w:rsid w:val="00E6113B"/>
    <w:rsid w:val="00E637A5"/>
    <w:rsid w:val="00E662BD"/>
    <w:rsid w:val="00E67EC7"/>
    <w:rsid w:val="00E724E3"/>
    <w:rsid w:val="00E7799D"/>
    <w:rsid w:val="00E80538"/>
    <w:rsid w:val="00E906CF"/>
    <w:rsid w:val="00E91673"/>
    <w:rsid w:val="00E9180C"/>
    <w:rsid w:val="00E95BB4"/>
    <w:rsid w:val="00E962EA"/>
    <w:rsid w:val="00EA091E"/>
    <w:rsid w:val="00EA23D9"/>
    <w:rsid w:val="00EA7F8B"/>
    <w:rsid w:val="00EB5097"/>
    <w:rsid w:val="00EC4BBE"/>
    <w:rsid w:val="00EC4D02"/>
    <w:rsid w:val="00EC75AD"/>
    <w:rsid w:val="00EC77F8"/>
    <w:rsid w:val="00ED2309"/>
    <w:rsid w:val="00ED33FD"/>
    <w:rsid w:val="00ED40E2"/>
    <w:rsid w:val="00ED4B94"/>
    <w:rsid w:val="00ED6356"/>
    <w:rsid w:val="00EE0AD4"/>
    <w:rsid w:val="00EE2B26"/>
    <w:rsid w:val="00EE401F"/>
    <w:rsid w:val="00EE681F"/>
    <w:rsid w:val="00EE6CE5"/>
    <w:rsid w:val="00EF3CF4"/>
    <w:rsid w:val="00EF3EAA"/>
    <w:rsid w:val="00EF4955"/>
    <w:rsid w:val="00F07054"/>
    <w:rsid w:val="00F074FB"/>
    <w:rsid w:val="00F123F5"/>
    <w:rsid w:val="00F13E6E"/>
    <w:rsid w:val="00F15372"/>
    <w:rsid w:val="00F160F5"/>
    <w:rsid w:val="00F166D1"/>
    <w:rsid w:val="00F23666"/>
    <w:rsid w:val="00F273AA"/>
    <w:rsid w:val="00F313F1"/>
    <w:rsid w:val="00F32113"/>
    <w:rsid w:val="00F3219B"/>
    <w:rsid w:val="00F32B87"/>
    <w:rsid w:val="00F430C1"/>
    <w:rsid w:val="00F46473"/>
    <w:rsid w:val="00F60CAB"/>
    <w:rsid w:val="00F6273B"/>
    <w:rsid w:val="00F63384"/>
    <w:rsid w:val="00F66A54"/>
    <w:rsid w:val="00F6787C"/>
    <w:rsid w:val="00F73550"/>
    <w:rsid w:val="00F73BCA"/>
    <w:rsid w:val="00F74C4B"/>
    <w:rsid w:val="00F7501A"/>
    <w:rsid w:val="00F76B3F"/>
    <w:rsid w:val="00F77951"/>
    <w:rsid w:val="00F810BF"/>
    <w:rsid w:val="00F868A0"/>
    <w:rsid w:val="00F876C6"/>
    <w:rsid w:val="00F91C01"/>
    <w:rsid w:val="00F9790F"/>
    <w:rsid w:val="00FA06CF"/>
    <w:rsid w:val="00FA2F87"/>
    <w:rsid w:val="00FA3DBD"/>
    <w:rsid w:val="00FA47AE"/>
    <w:rsid w:val="00FA6F19"/>
    <w:rsid w:val="00FB0A87"/>
    <w:rsid w:val="00FB106F"/>
    <w:rsid w:val="00FB3F06"/>
    <w:rsid w:val="00FB51FE"/>
    <w:rsid w:val="00FB6946"/>
    <w:rsid w:val="00FB7841"/>
    <w:rsid w:val="00FC5574"/>
    <w:rsid w:val="00FD4547"/>
    <w:rsid w:val="00FD523E"/>
    <w:rsid w:val="00FD6DE6"/>
    <w:rsid w:val="00FE0CD4"/>
    <w:rsid w:val="00FE0E31"/>
    <w:rsid w:val="00FE1734"/>
    <w:rsid w:val="00FE22CD"/>
    <w:rsid w:val="00FE446C"/>
    <w:rsid w:val="00FE5BE6"/>
    <w:rsid w:val="00FF150E"/>
    <w:rsid w:val="00FF2F27"/>
    <w:rsid w:val="00FF3B6B"/>
    <w:rsid w:val="00FF44D6"/>
    <w:rsid w:val="00FF459D"/>
    <w:rsid w:val="00FF4F8F"/>
    <w:rsid w:val="00FF70CC"/>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44402"/>
    <w:rPr>
      <w:rFonts w:ascii="HelveticaNeueLTStd-Lt" w:hAnsi="HelveticaNeueLTStd-Lt" w:hint="default"/>
      <w:b w:val="0"/>
      <w:bCs w:val="0"/>
      <w:i w:val="0"/>
      <w:iCs w:val="0"/>
      <w:color w:val="231F20"/>
      <w:sz w:val="18"/>
      <w:szCs w:val="18"/>
    </w:rPr>
  </w:style>
  <w:style w:type="character" w:customStyle="1" w:styleId="ng-isolate-scope">
    <w:name w:val="ng-isolate-scope"/>
    <w:basedOn w:val="DefaultParagraphFont"/>
    <w:rsid w:val="00D04DCB"/>
  </w:style>
  <w:style w:type="character" w:styleId="Hyperlink">
    <w:name w:val="Hyperlink"/>
    <w:basedOn w:val="DefaultParagraphFont"/>
    <w:uiPriority w:val="99"/>
    <w:semiHidden/>
    <w:unhideWhenUsed/>
    <w:rsid w:val="00D04D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778674539">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hyperlink" Target="https://ubc.summon.serialssolutions.com/2.0.0/link/0/eLvHCXMwtV3fb9MwELbYJiQmhGCAGBuTQQIeorLETpwUDVA1Nm38mKZ1CN4iJ3FKoUu6pgHxh_L_cBc7WTLGBA-8VFF8OTn15_PZufuOEM6e2b1zNsFhLFLc9xNbMd-L_NiTbuLaHBbcfuxGcTdUZ2GpTo05u_lfRx7uwdhjJu0_jH6jFG7ANWAAfgEF8PtXOMBiZ5p3W36T40mVKYXk3OBkWhiSURatBqUzAdNJifqtJLcOYXYP999b7Q_d4KzCw5kaTSriYwCDJSPMKEEjgUlpWO9jDK6wsvIpXkxAY_69Yn6wvpRgXsEUWYWcwJ8wTopzsYUNX0KL1CKtIvdhU6-5ZU_LimfWrN5n0fp5obLUlNx-A7tqtF2N7Z_nE3WiIWWgaA47HHYucKTpQW34Wmd1B0fbTbRiJ34FTalvi57wqsLtsOppU89srwebNd5eC3TZmBrzrGXZwRO2L15yODK2prq3OjW1S-u9NxiGh693w3f7B2-7rZUbwQLMlOoLWHOQ7f0kGcfzFyrrlcUCWcLaYVgRYmf4qfk2Bh5pdXJYv5Phy4J-bDa96HhZxtdYzmaxYZD6DO1YnU2OkTr2-lQWYBBSXcnlN6ek8rSOb5IbZotEBxrLt8gVla2Q5cFoZmhi1Aq5qkuo_rhNfm6dyNnXlw3KaQNmalBONcpbDRrlFFG-tVk9_pwmOdWaDOBpG_BGiiLujZhBP0X00wb9tIN-atBPK_TXSmASGB31VKDNVDAyr-6QD7s7x9t7PVOqpBd7Pp_3mK_iiMmU9xMkxAO3XthRIIJIiIS5IuFSqMCVnMsUNvDci5nkduLFyhOpcCPG75LFLM_UPUJTAWJOHNgiDdzYl1E_ClIJnrUENZFwVsmjemjDqWakCaudPO-H1fjDpQdCOOghMrxkGEI2kmVRhPvDg3DAHTxmCbjzR6GjjtBTI5Tm85mMpUnbgc4ic1xHcq0jGU_Hp2Gr9UmndaRZ9S9S87gF1Mte0ash3AjBnAxdzE1KbF9x8LydvrKTgEsJC5CTeqlIxCrZ6OC9eZghd6Vg_ipZrydAaCxdETpM9LEWhw3ND5tmWIrx-6rMVF6CDHdgN9oPhLh_uYo1cu3MuK2TxfmsVA8q2peNaqpvIFvxx18YlVb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BAD97-3C87-42C0-AF96-D4FF8D2C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999</TotalTime>
  <Pages>7</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slsulliv@student.ubc.ca</cp:lastModifiedBy>
  <cp:revision>755</cp:revision>
  <dcterms:created xsi:type="dcterms:W3CDTF">2023-02-27T19:43:00Z</dcterms:created>
  <dcterms:modified xsi:type="dcterms:W3CDTF">2024-03-13T21:46:00Z</dcterms:modified>
</cp:coreProperties>
</file>