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66761A32" w:rsidR="006F29A0" w:rsidRDefault="004B4318"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noProof/>
          <w:color w:val="004848"/>
        </w:rPr>
        <w:drawing>
          <wp:anchor distT="0" distB="0" distL="114300" distR="114300" simplePos="0" relativeHeight="251658240" behindDoc="1" locked="0" layoutInCell="1" allowOverlap="1" wp14:anchorId="07E0B8E3" wp14:editId="3523B27E">
            <wp:simplePos x="0" y="0"/>
            <wp:positionH relativeFrom="column">
              <wp:posOffset>3699510</wp:posOffset>
            </wp:positionH>
            <wp:positionV relativeFrom="paragraph">
              <wp:posOffset>76200</wp:posOffset>
            </wp:positionV>
            <wp:extent cx="3133029" cy="1955800"/>
            <wp:effectExtent l="0" t="0" r="4445" b="0"/>
            <wp:wrapNone/>
            <wp:docPr id="1207242885" name="Picture 1"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242885" name="Picture 1" descr="A graph with blue dots and a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3029" cy="1955800"/>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6F29A0">
        <w:rPr>
          <w:rFonts w:ascii="Open Sans SemiBold" w:hAnsi="Open Sans SemiBold" w:cs="Open Sans SemiBold"/>
          <w:color w:val="004848"/>
        </w:rPr>
        <w:t xml:space="preserve">Mean Annual Discharge and </w:t>
      </w:r>
    </w:p>
    <w:p w14:paraId="2EB8F6BC" w14:textId="4FBF4660" w:rsidR="009D556A" w:rsidRDefault="006F29A0" w:rsidP="009D556A">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 xml:space="preserve">System Capacity for </w:t>
      </w:r>
      <w:r w:rsidR="00C7188E">
        <w:rPr>
          <w:rFonts w:ascii="Open Sans SemiBold" w:hAnsi="Open Sans SemiBold" w:cs="Open Sans SemiBold"/>
          <w:color w:val="004848"/>
        </w:rPr>
        <w:t>Atlantic Salmon</w:t>
      </w:r>
    </w:p>
    <w:p w14:paraId="3F0191E4" w14:textId="474E307F" w:rsidR="3EB168DF" w:rsidRPr="002B42CB" w:rsidRDefault="3EB168DF" w:rsidP="00E533E6">
      <w:pPr>
        <w:widowControl w:val="0"/>
        <w:spacing w:after="0" w:line="240" w:lineRule="auto"/>
      </w:pPr>
    </w:p>
    <w:p w14:paraId="0A738F01" w14:textId="71B5EBAA" w:rsidR="00EE401F" w:rsidRPr="00D35823" w:rsidRDefault="00D065C4"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6F29A0">
        <w:rPr>
          <w:rFonts w:ascii="Open Sans" w:eastAsiaTheme="minorEastAsia" w:hAnsi="Open Sans" w:cs="Open Sans"/>
          <w:color w:val="auto"/>
          <w:sz w:val="24"/>
          <w:szCs w:val="24"/>
        </w:rPr>
        <w:t>Mean annual discharge (MAD; %)</w:t>
      </w:r>
    </w:p>
    <w:p w14:paraId="504D6B01" w14:textId="77777777" w:rsidR="00E962EA" w:rsidRPr="00E962EA" w:rsidRDefault="00E962EA" w:rsidP="00E533E6">
      <w:pPr>
        <w:spacing w:after="0" w:line="240" w:lineRule="auto"/>
        <w:ind w:left="1440" w:hanging="1440"/>
      </w:pPr>
    </w:p>
    <w:p w14:paraId="6BF4EB18" w14:textId="70244DE4" w:rsidR="00E962EA" w:rsidRDefault="00041823"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53E729A3" w14:textId="77777777" w:rsidR="006F29A0" w:rsidRPr="006F29A0" w:rsidRDefault="006F29A0" w:rsidP="006F29A0"/>
    <w:p w14:paraId="03B41551" w14:textId="6CEA1097" w:rsidR="00267709" w:rsidRPr="00925488" w:rsidRDefault="00267709"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C7188E">
        <w:rPr>
          <w:rFonts w:ascii="Open Sans" w:eastAsiaTheme="minorEastAsia" w:hAnsi="Open Sans" w:cs="Open Sans"/>
          <w:color w:val="auto"/>
          <w:sz w:val="24"/>
          <w:szCs w:val="24"/>
        </w:rPr>
        <w:t>Atlantic Salmon</w:t>
      </w:r>
      <w:r w:rsidR="00925488">
        <w:rPr>
          <w:rFonts w:ascii="Open Sans" w:eastAsiaTheme="minorEastAsia" w:hAnsi="Open Sans" w:cs="Open Sans"/>
          <w:color w:val="auto"/>
          <w:sz w:val="24"/>
          <w:szCs w:val="24"/>
        </w:rPr>
        <w:t xml:space="preserve"> </w:t>
      </w:r>
      <w:r w:rsidR="00920A19">
        <w:rPr>
          <w:rFonts w:ascii="Open Sans" w:eastAsiaTheme="minorEastAsia" w:hAnsi="Open Sans" w:cs="Open Sans"/>
          <w:color w:val="auto"/>
          <w:sz w:val="24"/>
          <w:szCs w:val="24"/>
        </w:rPr>
        <w:t>(</w:t>
      </w:r>
      <w:r w:rsidR="00C7188E" w:rsidRPr="00C7188E">
        <w:rPr>
          <w:rFonts w:ascii="Open Sans" w:eastAsiaTheme="minorEastAsia" w:hAnsi="Open Sans" w:cs="Open Sans"/>
          <w:i/>
          <w:iCs/>
          <w:color w:val="auto"/>
          <w:sz w:val="24"/>
          <w:szCs w:val="24"/>
        </w:rPr>
        <w:t xml:space="preserve">Salmo </w:t>
      </w:r>
      <w:proofErr w:type="spellStart"/>
      <w:r w:rsidR="00C7188E" w:rsidRPr="00C7188E">
        <w:rPr>
          <w:rFonts w:ascii="Open Sans" w:eastAsiaTheme="minorEastAsia" w:hAnsi="Open Sans" w:cs="Open Sans"/>
          <w:i/>
          <w:iCs/>
          <w:color w:val="auto"/>
          <w:sz w:val="24"/>
          <w:szCs w:val="24"/>
        </w:rPr>
        <w:t>salar</w:t>
      </w:r>
      <w:proofErr w:type="spellEnd"/>
      <w:r w:rsidR="00920A19">
        <w:rPr>
          <w:rFonts w:ascii="Open Sans" w:eastAsiaTheme="minorEastAsia" w:hAnsi="Open Sans" w:cs="Open Sans"/>
          <w:color w:val="auto"/>
          <w:sz w:val="24"/>
          <w:szCs w:val="24"/>
        </w:rPr>
        <w:t>)</w:t>
      </w:r>
    </w:p>
    <w:p w14:paraId="537FBE56" w14:textId="77777777" w:rsidR="00267709" w:rsidRDefault="00267709" w:rsidP="00E533E6">
      <w:pPr>
        <w:pStyle w:val="Heading1"/>
        <w:keepNext w:val="0"/>
        <w:keepLines w:val="0"/>
        <w:widowControl w:val="0"/>
        <w:spacing w:before="0" w:line="240" w:lineRule="auto"/>
        <w:rPr>
          <w:rFonts w:cstheme="majorHAnsi"/>
          <w:b/>
          <w:bCs/>
          <w:u w:val="single"/>
        </w:rPr>
      </w:pPr>
    </w:p>
    <w:p w14:paraId="336FD5AA" w14:textId="1A427461" w:rsidR="003C3F8D" w:rsidRPr="00F16940" w:rsidRDefault="00887B95"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A9727C">
        <w:rPr>
          <w:rFonts w:ascii="Open Sans" w:eastAsiaTheme="minorEastAsia" w:hAnsi="Open Sans" w:cs="Open Sans"/>
          <w:color w:val="auto"/>
          <w:sz w:val="24"/>
          <w:szCs w:val="24"/>
        </w:rPr>
        <w:t>0+</w:t>
      </w:r>
    </w:p>
    <w:p w14:paraId="4FEC31FB" w14:textId="77777777" w:rsidR="00E962EA" w:rsidRPr="00E962EA" w:rsidRDefault="00E962EA" w:rsidP="00E533E6">
      <w:pPr>
        <w:spacing w:after="0" w:line="240" w:lineRule="auto"/>
      </w:pPr>
    </w:p>
    <w:p w14:paraId="6C9218E0" w14:textId="46617017" w:rsidR="00EE401F" w:rsidRPr="00F16940" w:rsidRDefault="00ED6356"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r w:rsidR="00C7188E">
        <w:rPr>
          <w:rFonts w:ascii="Open Sans" w:eastAsiaTheme="minorEastAsia" w:hAnsi="Open Sans" w:cs="Open Sans"/>
          <w:color w:val="auto"/>
          <w:sz w:val="24"/>
          <w:szCs w:val="24"/>
        </w:rPr>
        <w:t>Catamaran Brook, NB</w:t>
      </w:r>
      <w:r w:rsidR="009A4F79">
        <w:rPr>
          <w:rFonts w:ascii="Open Sans" w:eastAsiaTheme="minorEastAsia" w:hAnsi="Open Sans" w:cs="Open Sans"/>
          <w:color w:val="auto"/>
          <w:sz w:val="24"/>
          <w:szCs w:val="24"/>
        </w:rPr>
        <w:t>, Canada</w:t>
      </w:r>
    </w:p>
    <w:p w14:paraId="2BF9B157" w14:textId="77777777" w:rsidR="00E962EA" w:rsidRPr="00895487" w:rsidRDefault="00E962EA" w:rsidP="00E533E6">
      <w:pPr>
        <w:spacing w:after="0" w:line="240" w:lineRule="auto"/>
        <w:rPr>
          <w:sz w:val="24"/>
          <w:szCs w:val="24"/>
        </w:rPr>
      </w:pPr>
    </w:p>
    <w:p w14:paraId="6946D473" w14:textId="6E4FE043"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8722ED" w:rsidRPr="00F16940">
        <w:rPr>
          <w:rFonts w:ascii="Open Sans" w:eastAsiaTheme="minorEastAsia" w:hAnsi="Open Sans" w:cs="Open Sans"/>
          <w:color w:val="auto"/>
          <w:sz w:val="24"/>
          <w:szCs w:val="24"/>
        </w:rPr>
        <w:t>Specifies t</w:t>
      </w:r>
      <w:r w:rsidR="67E0C4FC" w:rsidRPr="00F16940">
        <w:rPr>
          <w:rFonts w:ascii="Open Sans" w:eastAsiaTheme="minorEastAsia" w:hAnsi="Open Sans" w:cs="Open Sans"/>
          <w:color w:val="auto"/>
          <w:sz w:val="24"/>
          <w:szCs w:val="24"/>
        </w:rPr>
        <w:t xml:space="preserve">he type of data used to develop </w:t>
      </w:r>
      <w:r w:rsidR="1776B1DD" w:rsidRPr="00F16940">
        <w:rPr>
          <w:rFonts w:ascii="Open Sans" w:eastAsiaTheme="minorEastAsia" w:hAnsi="Open Sans" w:cs="Open Sans"/>
          <w:color w:val="auto"/>
          <w:sz w:val="24"/>
          <w:szCs w:val="24"/>
        </w:rPr>
        <w:t xml:space="preserve">the </w:t>
      </w:r>
      <w:r w:rsidR="67E0C4FC" w:rsidRPr="00F16940">
        <w:rPr>
          <w:rFonts w:ascii="Open Sans" w:eastAsiaTheme="minorEastAsia" w:hAnsi="Open Sans" w:cs="Open Sans"/>
          <w:color w:val="auto"/>
          <w:sz w:val="24"/>
          <w:szCs w:val="24"/>
        </w:rPr>
        <w:t>SR function</w:t>
      </w:r>
      <w:r w:rsidR="004A71F2" w:rsidRPr="00F16940">
        <w:rPr>
          <w:rFonts w:ascii="Open Sans" w:eastAsiaTheme="minorEastAsia" w:hAnsi="Open Sans" w:cs="Open Sans"/>
          <w:color w:val="auto"/>
          <w:sz w:val="24"/>
          <w:szCs w:val="24"/>
        </w:rPr>
        <w:t>. For example,</w:t>
      </w:r>
      <w:r w:rsidR="18917655" w:rsidRPr="00F16940">
        <w:rPr>
          <w:rFonts w:ascii="Open Sans" w:eastAsiaTheme="minorEastAsia" w:hAnsi="Open Sans" w:cs="Open Sans"/>
          <w:color w:val="auto"/>
          <w:sz w:val="24"/>
          <w:szCs w:val="24"/>
        </w:rPr>
        <w:t xml:space="preserve"> e</w:t>
      </w:r>
      <w:r w:rsidR="1E58F3B1" w:rsidRPr="00F16940">
        <w:rPr>
          <w:rFonts w:ascii="Open Sans" w:eastAsiaTheme="minorEastAsia" w:hAnsi="Open Sans" w:cs="Open Sans"/>
          <w:color w:val="auto"/>
          <w:sz w:val="24"/>
          <w:szCs w:val="24"/>
        </w:rPr>
        <w:t>xperimental</w:t>
      </w:r>
      <w:r w:rsidR="7D280A12" w:rsidRPr="00F16940">
        <w:rPr>
          <w:rFonts w:ascii="Open Sans" w:eastAsiaTheme="minorEastAsia" w:hAnsi="Open Sans" w:cs="Open Sans"/>
          <w:color w:val="auto"/>
          <w:sz w:val="24"/>
          <w:szCs w:val="24"/>
        </w:rPr>
        <w:t xml:space="preserve"> data</w:t>
      </w:r>
      <w:r w:rsidR="1E58F3B1" w:rsidRPr="00F16940">
        <w:rPr>
          <w:rFonts w:ascii="Open Sans" w:eastAsiaTheme="minorEastAsia" w:hAnsi="Open Sans" w:cs="Open Sans"/>
          <w:color w:val="auto"/>
          <w:sz w:val="24"/>
          <w:szCs w:val="24"/>
        </w:rPr>
        <w:t>, observational</w:t>
      </w:r>
      <w:r w:rsidR="7D280A12" w:rsidRPr="00F16940">
        <w:rPr>
          <w:rFonts w:ascii="Open Sans" w:eastAsiaTheme="minorEastAsia" w:hAnsi="Open Sans" w:cs="Open Sans"/>
          <w:color w:val="auto"/>
          <w:sz w:val="24"/>
          <w:szCs w:val="24"/>
        </w:rPr>
        <w:t xml:space="preserve"> data</w:t>
      </w:r>
      <w:r w:rsidR="2AEA4719" w:rsidRPr="00F16940">
        <w:rPr>
          <w:rFonts w:ascii="Open Sans" w:eastAsiaTheme="minorEastAsia" w:hAnsi="Open Sans" w:cs="Open Sans"/>
          <w:color w:val="auto"/>
          <w:sz w:val="24"/>
          <w:szCs w:val="24"/>
        </w:rPr>
        <w:t>, mechanistic</w:t>
      </w:r>
      <w:r w:rsidR="7D280A12" w:rsidRPr="00F16940">
        <w:rPr>
          <w:rFonts w:ascii="Open Sans" w:eastAsiaTheme="minorEastAsia" w:hAnsi="Open Sans" w:cs="Open Sans"/>
          <w:color w:val="auto"/>
          <w:sz w:val="24"/>
          <w:szCs w:val="24"/>
        </w:rPr>
        <w:t xml:space="preserve"> theory</w:t>
      </w:r>
      <w:r w:rsidR="2AEA4719" w:rsidRPr="00F16940">
        <w:rPr>
          <w:rFonts w:ascii="Open Sans" w:eastAsiaTheme="minorEastAsia" w:hAnsi="Open Sans" w:cs="Open Sans"/>
          <w:color w:val="auto"/>
          <w:sz w:val="24"/>
          <w:szCs w:val="24"/>
        </w:rPr>
        <w:t>, landscape correlation, expert elicitation</w:t>
      </w:r>
      <w:r w:rsidR="004A71F2" w:rsidRPr="00F16940">
        <w:rPr>
          <w:rFonts w:ascii="Open Sans" w:eastAsiaTheme="minorEastAsia" w:hAnsi="Open Sans" w:cs="Open Sans"/>
          <w:color w:val="auto"/>
          <w:sz w:val="24"/>
          <w:szCs w:val="24"/>
        </w:rPr>
        <w:t xml:space="preserve">, or a combination </w:t>
      </w:r>
      <w:r w:rsidR="002B217B" w:rsidRPr="00F16940">
        <w:rPr>
          <w:rFonts w:ascii="Open Sans" w:eastAsiaTheme="minorEastAsia" w:hAnsi="Open Sans" w:cs="Open Sans"/>
          <w:color w:val="auto"/>
          <w:sz w:val="24"/>
          <w:szCs w:val="24"/>
        </w:rPr>
        <w:t>thereof</w:t>
      </w:r>
      <w:r w:rsidR="004A71F2" w:rsidRPr="00F16940">
        <w:rPr>
          <w:rFonts w:ascii="Open Sans" w:eastAsiaTheme="minorEastAsia" w:hAnsi="Open Sans" w:cs="Open Sans"/>
          <w:color w:val="auto"/>
          <w:sz w:val="24"/>
          <w:szCs w:val="24"/>
        </w:rPr>
        <w:t>.</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0CB24240" w14:textId="44190375" w:rsidR="00276406" w:rsidRPr="00565AA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6F9F8968"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3EF8054"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Stressor-Response </w:t>
      </w:r>
      <w:r w:rsidR="006D6A89" w:rsidRPr="006605BD">
        <w:rPr>
          <w:rFonts w:ascii="Open Sans SemiBold" w:hAnsi="Open Sans SemiBold" w:cs="Open Sans SemiBold"/>
          <w:color w:val="004848"/>
        </w:rPr>
        <w:t>Function</w:t>
      </w:r>
    </w:p>
    <w:p w14:paraId="4FB8F592" w14:textId="77777777" w:rsidR="00D237DE" w:rsidRPr="00D237DE" w:rsidRDefault="00D237DE" w:rsidP="00D237DE"/>
    <w:p w14:paraId="3F8C0D7F" w14:textId="47161868" w:rsidR="00FE22CD" w:rsidRDefault="004B4318" w:rsidP="00FE22CD">
      <w:pPr>
        <w:keepNext/>
        <w:jc w:val="center"/>
      </w:pPr>
      <w:r>
        <w:rPr>
          <w:noProof/>
        </w:rPr>
        <w:drawing>
          <wp:inline distT="0" distB="0" distL="0" distR="0" wp14:anchorId="35B316BA" wp14:editId="28FE0C1E">
            <wp:extent cx="5943600" cy="3710305"/>
            <wp:effectExtent l="0" t="0" r="0" b="0"/>
            <wp:docPr id="650787357" name="Picture 2"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787357" name="Picture 2" descr="A graph with blue dots and a 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710305"/>
                    </a:xfrm>
                    <a:prstGeom prst="rect">
                      <a:avLst/>
                    </a:prstGeom>
                  </pic:spPr>
                </pic:pic>
              </a:graphicData>
            </a:graphic>
          </wp:inline>
        </w:drawing>
      </w: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13C2A784" w:rsidR="00FE22CD" w:rsidRPr="00C51936" w:rsidRDefault="00925488"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Mean Annual Discharge (%)</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A9727C"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5A91D68D"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2.451846154</w:t>
            </w:r>
          </w:p>
        </w:tc>
        <w:tc>
          <w:tcPr>
            <w:tcW w:w="2970" w:type="dxa"/>
            <w:tcBorders>
              <w:top w:val="nil"/>
              <w:left w:val="nil"/>
              <w:bottom w:val="nil"/>
              <w:right w:val="nil"/>
            </w:tcBorders>
            <w:shd w:val="clear" w:color="auto" w:fill="auto"/>
            <w:noWrap/>
            <w:vAlign w:val="bottom"/>
            <w:hideMark/>
          </w:tcPr>
          <w:p w14:paraId="4D32AD4F" w14:textId="751F75D9"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50.66332588</w:t>
            </w:r>
          </w:p>
        </w:tc>
        <w:tc>
          <w:tcPr>
            <w:tcW w:w="1255" w:type="dxa"/>
            <w:tcBorders>
              <w:top w:val="nil"/>
              <w:left w:val="nil"/>
              <w:bottom w:val="nil"/>
              <w:right w:val="nil"/>
            </w:tcBorders>
            <w:shd w:val="clear" w:color="auto" w:fill="auto"/>
            <w:noWrap/>
            <w:vAlign w:val="bottom"/>
            <w:hideMark/>
          </w:tcPr>
          <w:p w14:paraId="2C2F8B57" w14:textId="37802C66"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70141B4" w14:textId="2716C572"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642599A" w14:textId="60328143"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100</w:t>
            </w:r>
          </w:p>
        </w:tc>
      </w:tr>
      <w:tr w:rsidR="00A9727C"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67AAF8AF"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2.452307692</w:t>
            </w:r>
          </w:p>
        </w:tc>
        <w:tc>
          <w:tcPr>
            <w:tcW w:w="2970" w:type="dxa"/>
            <w:tcBorders>
              <w:top w:val="nil"/>
              <w:left w:val="nil"/>
              <w:bottom w:val="nil"/>
              <w:right w:val="nil"/>
            </w:tcBorders>
            <w:shd w:val="clear" w:color="auto" w:fill="auto"/>
            <w:noWrap/>
            <w:vAlign w:val="bottom"/>
            <w:hideMark/>
          </w:tcPr>
          <w:p w14:paraId="7DC1E797" w14:textId="6DB7192F"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33.82271736</w:t>
            </w:r>
          </w:p>
        </w:tc>
        <w:tc>
          <w:tcPr>
            <w:tcW w:w="1255" w:type="dxa"/>
            <w:tcBorders>
              <w:top w:val="nil"/>
              <w:left w:val="nil"/>
              <w:bottom w:val="nil"/>
              <w:right w:val="nil"/>
            </w:tcBorders>
            <w:shd w:val="clear" w:color="auto" w:fill="auto"/>
            <w:noWrap/>
            <w:vAlign w:val="bottom"/>
            <w:hideMark/>
          </w:tcPr>
          <w:p w14:paraId="12DE7A4E" w14:textId="60C0DD93"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C06ABEB" w14:textId="64E05A1D"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6FE4F4F" w14:textId="7A78E761"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100</w:t>
            </w:r>
          </w:p>
        </w:tc>
      </w:tr>
      <w:tr w:rsidR="00A9727C"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4F0C8373"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3.18</w:t>
            </w:r>
          </w:p>
        </w:tc>
        <w:tc>
          <w:tcPr>
            <w:tcW w:w="2970" w:type="dxa"/>
            <w:tcBorders>
              <w:top w:val="nil"/>
              <w:left w:val="nil"/>
              <w:bottom w:val="nil"/>
              <w:right w:val="nil"/>
            </w:tcBorders>
            <w:shd w:val="clear" w:color="auto" w:fill="auto"/>
            <w:noWrap/>
            <w:vAlign w:val="bottom"/>
            <w:hideMark/>
          </w:tcPr>
          <w:p w14:paraId="28933496" w14:textId="77B40FD1"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55.0525967</w:t>
            </w:r>
          </w:p>
        </w:tc>
        <w:tc>
          <w:tcPr>
            <w:tcW w:w="1255" w:type="dxa"/>
            <w:tcBorders>
              <w:top w:val="nil"/>
              <w:left w:val="nil"/>
              <w:bottom w:val="nil"/>
              <w:right w:val="nil"/>
            </w:tcBorders>
            <w:shd w:val="clear" w:color="auto" w:fill="auto"/>
            <w:noWrap/>
            <w:vAlign w:val="bottom"/>
            <w:hideMark/>
          </w:tcPr>
          <w:p w14:paraId="32552753" w14:textId="28BC4C54"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7D263E9" w14:textId="6BE38823"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D4FA36F" w14:textId="4BCDDCAD"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100</w:t>
            </w:r>
          </w:p>
        </w:tc>
      </w:tr>
      <w:tr w:rsidR="00A9727C"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5F1BEB2F"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3.230923077</w:t>
            </w:r>
          </w:p>
        </w:tc>
        <w:tc>
          <w:tcPr>
            <w:tcW w:w="2970" w:type="dxa"/>
            <w:tcBorders>
              <w:top w:val="nil"/>
              <w:left w:val="nil"/>
              <w:bottom w:val="nil"/>
              <w:right w:val="nil"/>
            </w:tcBorders>
            <w:shd w:val="clear" w:color="auto" w:fill="auto"/>
            <w:noWrap/>
            <w:vAlign w:val="bottom"/>
            <w:hideMark/>
          </w:tcPr>
          <w:p w14:paraId="37B833EF" w14:textId="05A902CB"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10.3875038</w:t>
            </w:r>
          </w:p>
        </w:tc>
        <w:tc>
          <w:tcPr>
            <w:tcW w:w="1255" w:type="dxa"/>
            <w:tcBorders>
              <w:top w:val="nil"/>
              <w:left w:val="nil"/>
              <w:bottom w:val="nil"/>
              <w:right w:val="nil"/>
            </w:tcBorders>
            <w:shd w:val="clear" w:color="auto" w:fill="auto"/>
            <w:noWrap/>
            <w:vAlign w:val="bottom"/>
            <w:hideMark/>
          </w:tcPr>
          <w:p w14:paraId="30AD357C" w14:textId="1660D310"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FE9B1D5" w14:textId="2A4CEF14"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35825C6" w14:textId="1CE384FE"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100</w:t>
            </w:r>
          </w:p>
        </w:tc>
      </w:tr>
      <w:tr w:rsidR="00A9727C" w:rsidRPr="00C51936" w14:paraId="28C720CD" w14:textId="77777777" w:rsidTr="00210A53">
        <w:trPr>
          <w:trHeight w:val="300"/>
        </w:trPr>
        <w:tc>
          <w:tcPr>
            <w:tcW w:w="2160" w:type="dxa"/>
            <w:tcBorders>
              <w:top w:val="nil"/>
              <w:left w:val="nil"/>
              <w:bottom w:val="nil"/>
              <w:right w:val="nil"/>
            </w:tcBorders>
            <w:shd w:val="clear" w:color="auto" w:fill="auto"/>
            <w:noWrap/>
            <w:vAlign w:val="bottom"/>
            <w:hideMark/>
          </w:tcPr>
          <w:p w14:paraId="5900284E" w14:textId="2BCACE15"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5.535692308</w:t>
            </w:r>
          </w:p>
        </w:tc>
        <w:tc>
          <w:tcPr>
            <w:tcW w:w="2970" w:type="dxa"/>
            <w:tcBorders>
              <w:top w:val="nil"/>
              <w:left w:val="nil"/>
              <w:bottom w:val="nil"/>
              <w:right w:val="nil"/>
            </w:tcBorders>
            <w:shd w:val="clear" w:color="auto" w:fill="auto"/>
            <w:noWrap/>
            <w:vAlign w:val="bottom"/>
            <w:hideMark/>
          </w:tcPr>
          <w:p w14:paraId="76171B9D" w14:textId="1CF7DB54"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32.45879235</w:t>
            </w:r>
          </w:p>
        </w:tc>
        <w:tc>
          <w:tcPr>
            <w:tcW w:w="1255" w:type="dxa"/>
            <w:tcBorders>
              <w:top w:val="nil"/>
              <w:left w:val="nil"/>
              <w:bottom w:val="nil"/>
              <w:right w:val="nil"/>
            </w:tcBorders>
            <w:shd w:val="clear" w:color="auto" w:fill="auto"/>
            <w:noWrap/>
            <w:vAlign w:val="bottom"/>
            <w:hideMark/>
          </w:tcPr>
          <w:p w14:paraId="6F8B49B9" w14:textId="59538277"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4D98296E" w14:textId="4A302F6B"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617A381A" w14:textId="22948EF6"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100</w:t>
            </w:r>
          </w:p>
        </w:tc>
      </w:tr>
      <w:tr w:rsidR="00A9727C" w:rsidRPr="00C51936" w14:paraId="3E6DB1BB" w14:textId="77777777" w:rsidTr="00210A53">
        <w:trPr>
          <w:trHeight w:val="300"/>
        </w:trPr>
        <w:tc>
          <w:tcPr>
            <w:tcW w:w="2160" w:type="dxa"/>
            <w:tcBorders>
              <w:top w:val="nil"/>
              <w:left w:val="nil"/>
              <w:bottom w:val="nil"/>
              <w:right w:val="nil"/>
            </w:tcBorders>
            <w:shd w:val="clear" w:color="auto" w:fill="auto"/>
            <w:noWrap/>
            <w:vAlign w:val="bottom"/>
            <w:hideMark/>
          </w:tcPr>
          <w:p w14:paraId="7A422CC4" w14:textId="21C50791"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5.535846154</w:t>
            </w:r>
          </w:p>
        </w:tc>
        <w:tc>
          <w:tcPr>
            <w:tcW w:w="2970" w:type="dxa"/>
            <w:tcBorders>
              <w:top w:val="nil"/>
              <w:left w:val="nil"/>
              <w:bottom w:val="nil"/>
              <w:right w:val="nil"/>
            </w:tcBorders>
            <w:shd w:val="clear" w:color="auto" w:fill="auto"/>
            <w:noWrap/>
            <w:vAlign w:val="bottom"/>
            <w:hideMark/>
          </w:tcPr>
          <w:p w14:paraId="57BC424E" w14:textId="498BF363"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27.15425605</w:t>
            </w:r>
          </w:p>
        </w:tc>
        <w:tc>
          <w:tcPr>
            <w:tcW w:w="1255" w:type="dxa"/>
            <w:tcBorders>
              <w:top w:val="nil"/>
              <w:left w:val="nil"/>
              <w:bottom w:val="nil"/>
              <w:right w:val="nil"/>
            </w:tcBorders>
            <w:shd w:val="clear" w:color="auto" w:fill="auto"/>
            <w:noWrap/>
            <w:vAlign w:val="bottom"/>
            <w:hideMark/>
          </w:tcPr>
          <w:p w14:paraId="6C4881C6" w14:textId="6DE1D57D"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4A78829" w14:textId="15C812C1"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1A1F50DB" w14:textId="62EC06A8"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100</w:t>
            </w:r>
          </w:p>
        </w:tc>
      </w:tr>
      <w:tr w:rsidR="00A9727C" w:rsidRPr="00C51936" w14:paraId="0B566149" w14:textId="77777777" w:rsidTr="00210A53">
        <w:trPr>
          <w:trHeight w:val="300"/>
        </w:trPr>
        <w:tc>
          <w:tcPr>
            <w:tcW w:w="2160" w:type="dxa"/>
            <w:tcBorders>
              <w:top w:val="nil"/>
              <w:left w:val="nil"/>
              <w:bottom w:val="nil"/>
              <w:right w:val="nil"/>
            </w:tcBorders>
            <w:shd w:val="clear" w:color="auto" w:fill="auto"/>
            <w:noWrap/>
            <w:vAlign w:val="bottom"/>
            <w:hideMark/>
          </w:tcPr>
          <w:p w14:paraId="11483A6A" w14:textId="05D45BD4"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5.828461538</w:t>
            </w:r>
          </w:p>
        </w:tc>
        <w:tc>
          <w:tcPr>
            <w:tcW w:w="2970" w:type="dxa"/>
            <w:tcBorders>
              <w:top w:val="nil"/>
              <w:left w:val="nil"/>
              <w:bottom w:val="nil"/>
              <w:right w:val="nil"/>
            </w:tcBorders>
            <w:shd w:val="clear" w:color="auto" w:fill="auto"/>
            <w:noWrap/>
            <w:vAlign w:val="bottom"/>
            <w:hideMark/>
          </w:tcPr>
          <w:p w14:paraId="1AF5A211" w14:textId="5626C5BE"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5.01256247</w:t>
            </w:r>
          </w:p>
        </w:tc>
        <w:tc>
          <w:tcPr>
            <w:tcW w:w="1255" w:type="dxa"/>
            <w:tcBorders>
              <w:top w:val="nil"/>
              <w:left w:val="nil"/>
              <w:bottom w:val="nil"/>
              <w:right w:val="nil"/>
            </w:tcBorders>
            <w:shd w:val="clear" w:color="auto" w:fill="auto"/>
            <w:noWrap/>
            <w:vAlign w:val="bottom"/>
            <w:hideMark/>
          </w:tcPr>
          <w:p w14:paraId="5C572A6F" w14:textId="5CF327CA"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1703D060" w14:textId="78A0D7C8"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085DA382" w14:textId="35CF1100"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100</w:t>
            </w:r>
          </w:p>
        </w:tc>
      </w:tr>
      <w:tr w:rsidR="00A9727C" w:rsidRPr="00C51936" w14:paraId="645A29DB" w14:textId="77777777" w:rsidTr="00210A53">
        <w:trPr>
          <w:trHeight w:val="300"/>
        </w:trPr>
        <w:tc>
          <w:tcPr>
            <w:tcW w:w="2160" w:type="dxa"/>
            <w:tcBorders>
              <w:top w:val="nil"/>
              <w:left w:val="nil"/>
              <w:bottom w:val="nil"/>
              <w:right w:val="nil"/>
            </w:tcBorders>
            <w:shd w:val="clear" w:color="auto" w:fill="auto"/>
            <w:noWrap/>
            <w:vAlign w:val="bottom"/>
            <w:hideMark/>
          </w:tcPr>
          <w:p w14:paraId="0BDEE3B2" w14:textId="25549619"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5.828615385</w:t>
            </w:r>
          </w:p>
        </w:tc>
        <w:tc>
          <w:tcPr>
            <w:tcW w:w="2970" w:type="dxa"/>
            <w:tcBorders>
              <w:top w:val="nil"/>
              <w:left w:val="nil"/>
              <w:bottom w:val="nil"/>
              <w:right w:val="nil"/>
            </w:tcBorders>
            <w:shd w:val="clear" w:color="auto" w:fill="auto"/>
            <w:noWrap/>
            <w:vAlign w:val="bottom"/>
            <w:hideMark/>
          </w:tcPr>
          <w:p w14:paraId="00D1E3A8" w14:textId="10966870"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39.66150363</w:t>
            </w:r>
          </w:p>
        </w:tc>
        <w:tc>
          <w:tcPr>
            <w:tcW w:w="1255" w:type="dxa"/>
            <w:tcBorders>
              <w:top w:val="nil"/>
              <w:left w:val="nil"/>
              <w:bottom w:val="nil"/>
              <w:right w:val="nil"/>
            </w:tcBorders>
            <w:shd w:val="clear" w:color="auto" w:fill="auto"/>
            <w:noWrap/>
            <w:vAlign w:val="bottom"/>
            <w:hideMark/>
          </w:tcPr>
          <w:p w14:paraId="0F175C28" w14:textId="009793D6"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E371FE2" w14:textId="2A17BDEB"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73CEECAA" w14:textId="2F77D241"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100</w:t>
            </w:r>
          </w:p>
        </w:tc>
      </w:tr>
      <w:tr w:rsidR="00A9727C" w:rsidRPr="00C51936" w14:paraId="5A7CB62F" w14:textId="77777777" w:rsidTr="00210A53">
        <w:trPr>
          <w:trHeight w:val="300"/>
        </w:trPr>
        <w:tc>
          <w:tcPr>
            <w:tcW w:w="2160" w:type="dxa"/>
            <w:tcBorders>
              <w:top w:val="nil"/>
              <w:left w:val="nil"/>
              <w:bottom w:val="nil"/>
              <w:right w:val="nil"/>
            </w:tcBorders>
            <w:shd w:val="clear" w:color="auto" w:fill="auto"/>
            <w:noWrap/>
            <w:vAlign w:val="bottom"/>
            <w:hideMark/>
          </w:tcPr>
          <w:p w14:paraId="7204B4F6" w14:textId="33CFC85A"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6.286153846</w:t>
            </w:r>
          </w:p>
        </w:tc>
        <w:tc>
          <w:tcPr>
            <w:tcW w:w="2970" w:type="dxa"/>
            <w:tcBorders>
              <w:top w:val="nil"/>
              <w:left w:val="nil"/>
              <w:bottom w:val="nil"/>
              <w:right w:val="nil"/>
            </w:tcBorders>
            <w:shd w:val="clear" w:color="auto" w:fill="auto"/>
            <w:noWrap/>
            <w:vAlign w:val="bottom"/>
            <w:hideMark/>
          </w:tcPr>
          <w:p w14:paraId="399F2B9E" w14:textId="269C3DF7"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44.44766559</w:t>
            </w:r>
          </w:p>
        </w:tc>
        <w:tc>
          <w:tcPr>
            <w:tcW w:w="1255" w:type="dxa"/>
            <w:tcBorders>
              <w:top w:val="nil"/>
              <w:left w:val="nil"/>
              <w:bottom w:val="nil"/>
              <w:right w:val="nil"/>
            </w:tcBorders>
            <w:shd w:val="clear" w:color="auto" w:fill="auto"/>
            <w:noWrap/>
            <w:vAlign w:val="bottom"/>
            <w:hideMark/>
          </w:tcPr>
          <w:p w14:paraId="2A5915C1" w14:textId="0BF74C6D"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6A46049" w14:textId="71ED87EA"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5B0E9BD2" w14:textId="2546EBDE"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100</w:t>
            </w:r>
          </w:p>
        </w:tc>
      </w:tr>
      <w:tr w:rsidR="00A9727C" w:rsidRPr="00C51936" w14:paraId="6773E004" w14:textId="77777777" w:rsidTr="00210A53">
        <w:trPr>
          <w:trHeight w:val="300"/>
        </w:trPr>
        <w:tc>
          <w:tcPr>
            <w:tcW w:w="2160" w:type="dxa"/>
            <w:tcBorders>
              <w:top w:val="nil"/>
              <w:left w:val="nil"/>
              <w:bottom w:val="nil"/>
              <w:right w:val="nil"/>
            </w:tcBorders>
            <w:shd w:val="clear" w:color="auto" w:fill="auto"/>
            <w:noWrap/>
            <w:vAlign w:val="bottom"/>
            <w:hideMark/>
          </w:tcPr>
          <w:p w14:paraId="7D65FC51" w14:textId="47B5DF44"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lastRenderedPageBreak/>
              <w:t>6.309076923</w:t>
            </w:r>
          </w:p>
        </w:tc>
        <w:tc>
          <w:tcPr>
            <w:tcW w:w="2970" w:type="dxa"/>
            <w:tcBorders>
              <w:top w:val="nil"/>
              <w:left w:val="nil"/>
              <w:bottom w:val="nil"/>
              <w:right w:val="nil"/>
            </w:tcBorders>
            <w:shd w:val="clear" w:color="auto" w:fill="auto"/>
            <w:noWrap/>
            <w:vAlign w:val="bottom"/>
            <w:hideMark/>
          </w:tcPr>
          <w:p w14:paraId="4C8DA80F" w14:textId="503518A5"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24.64866507</w:t>
            </w:r>
          </w:p>
        </w:tc>
        <w:tc>
          <w:tcPr>
            <w:tcW w:w="1255" w:type="dxa"/>
            <w:tcBorders>
              <w:top w:val="nil"/>
              <w:left w:val="nil"/>
              <w:bottom w:val="nil"/>
              <w:right w:val="nil"/>
            </w:tcBorders>
            <w:shd w:val="clear" w:color="auto" w:fill="auto"/>
            <w:noWrap/>
            <w:vAlign w:val="bottom"/>
            <w:hideMark/>
          </w:tcPr>
          <w:p w14:paraId="7175325F" w14:textId="20E85F5F"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81A4812" w14:textId="3D2A161F"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634BA132" w14:textId="090E1CF6" w:rsidR="00A9727C" w:rsidRPr="00A9727C" w:rsidRDefault="00A9727C" w:rsidP="00A9727C">
            <w:pPr>
              <w:spacing w:after="0" w:line="240" w:lineRule="auto"/>
              <w:jc w:val="right"/>
              <w:rPr>
                <w:rFonts w:ascii="Open Sans" w:eastAsia="Times New Roman" w:hAnsi="Open Sans" w:cs="Open Sans"/>
                <w:color w:val="000000"/>
              </w:rPr>
            </w:pPr>
            <w:r w:rsidRPr="00A9727C">
              <w:rPr>
                <w:rFonts w:ascii="Open Sans" w:hAnsi="Open Sans" w:cs="Open Sans"/>
                <w:color w:val="000000"/>
              </w:rPr>
              <w:t>100</w:t>
            </w:r>
          </w:p>
        </w:tc>
      </w:tr>
      <w:tr w:rsidR="00A9727C" w:rsidRPr="00C51936" w14:paraId="3EE1DAA9" w14:textId="77777777" w:rsidTr="00210A53">
        <w:trPr>
          <w:trHeight w:val="300"/>
        </w:trPr>
        <w:tc>
          <w:tcPr>
            <w:tcW w:w="2160" w:type="dxa"/>
            <w:tcBorders>
              <w:top w:val="nil"/>
              <w:left w:val="nil"/>
              <w:bottom w:val="nil"/>
              <w:right w:val="nil"/>
            </w:tcBorders>
            <w:shd w:val="clear" w:color="auto" w:fill="auto"/>
            <w:noWrap/>
            <w:vAlign w:val="bottom"/>
          </w:tcPr>
          <w:p w14:paraId="40A15A6C" w14:textId="41FB1FE4"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6.598461538</w:t>
            </w:r>
          </w:p>
        </w:tc>
        <w:tc>
          <w:tcPr>
            <w:tcW w:w="2970" w:type="dxa"/>
            <w:tcBorders>
              <w:top w:val="nil"/>
              <w:left w:val="nil"/>
              <w:bottom w:val="nil"/>
              <w:right w:val="nil"/>
            </w:tcBorders>
            <w:shd w:val="clear" w:color="auto" w:fill="auto"/>
            <w:noWrap/>
            <w:vAlign w:val="bottom"/>
          </w:tcPr>
          <w:p w14:paraId="0916B4DC" w14:textId="4B7C75CF"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61.2820619</w:t>
            </w:r>
          </w:p>
        </w:tc>
        <w:tc>
          <w:tcPr>
            <w:tcW w:w="1255" w:type="dxa"/>
            <w:tcBorders>
              <w:top w:val="nil"/>
              <w:left w:val="nil"/>
              <w:bottom w:val="nil"/>
              <w:right w:val="nil"/>
            </w:tcBorders>
            <w:shd w:val="clear" w:color="auto" w:fill="auto"/>
            <w:noWrap/>
            <w:vAlign w:val="bottom"/>
          </w:tcPr>
          <w:p w14:paraId="4725044F" w14:textId="704524E3"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22320DD" w14:textId="01D30AE1"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8B0BA24" w14:textId="11C36A57"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100</w:t>
            </w:r>
          </w:p>
        </w:tc>
      </w:tr>
      <w:tr w:rsidR="00A9727C" w:rsidRPr="00C51936" w14:paraId="5D3583CA" w14:textId="77777777" w:rsidTr="00210A53">
        <w:trPr>
          <w:trHeight w:val="300"/>
        </w:trPr>
        <w:tc>
          <w:tcPr>
            <w:tcW w:w="2160" w:type="dxa"/>
            <w:tcBorders>
              <w:top w:val="nil"/>
              <w:left w:val="nil"/>
              <w:bottom w:val="nil"/>
              <w:right w:val="nil"/>
            </w:tcBorders>
            <w:shd w:val="clear" w:color="auto" w:fill="auto"/>
            <w:noWrap/>
            <w:vAlign w:val="bottom"/>
          </w:tcPr>
          <w:p w14:paraId="0D4D7F52" w14:textId="1310DB57"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7.223692308</w:t>
            </w:r>
          </w:p>
        </w:tc>
        <w:tc>
          <w:tcPr>
            <w:tcW w:w="2970" w:type="dxa"/>
            <w:tcBorders>
              <w:top w:val="nil"/>
              <w:left w:val="nil"/>
              <w:bottom w:val="nil"/>
              <w:right w:val="nil"/>
            </w:tcBorders>
            <w:shd w:val="clear" w:color="auto" w:fill="auto"/>
            <w:noWrap/>
            <w:vAlign w:val="bottom"/>
          </w:tcPr>
          <w:p w14:paraId="711A1300" w14:textId="13825D64"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75.11596124</w:t>
            </w:r>
          </w:p>
        </w:tc>
        <w:tc>
          <w:tcPr>
            <w:tcW w:w="1255" w:type="dxa"/>
            <w:tcBorders>
              <w:top w:val="nil"/>
              <w:left w:val="nil"/>
              <w:bottom w:val="nil"/>
              <w:right w:val="nil"/>
            </w:tcBorders>
            <w:shd w:val="clear" w:color="auto" w:fill="auto"/>
            <w:noWrap/>
            <w:vAlign w:val="bottom"/>
          </w:tcPr>
          <w:p w14:paraId="1057D945" w14:textId="0554B033"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536DFB2" w14:textId="7ABE6DBE"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53068E8" w14:textId="66813633"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100</w:t>
            </w:r>
          </w:p>
        </w:tc>
      </w:tr>
      <w:tr w:rsidR="00A9727C" w:rsidRPr="00C51936" w14:paraId="179DB159" w14:textId="77777777" w:rsidTr="00210A53">
        <w:trPr>
          <w:trHeight w:val="300"/>
        </w:trPr>
        <w:tc>
          <w:tcPr>
            <w:tcW w:w="2160" w:type="dxa"/>
            <w:tcBorders>
              <w:top w:val="nil"/>
              <w:left w:val="nil"/>
              <w:bottom w:val="nil"/>
              <w:right w:val="nil"/>
            </w:tcBorders>
            <w:shd w:val="clear" w:color="auto" w:fill="auto"/>
            <w:noWrap/>
            <w:vAlign w:val="bottom"/>
          </w:tcPr>
          <w:p w14:paraId="690DD1CB" w14:textId="29B6EF9C"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7.251846154</w:t>
            </w:r>
          </w:p>
        </w:tc>
        <w:tc>
          <w:tcPr>
            <w:tcW w:w="2970" w:type="dxa"/>
            <w:tcBorders>
              <w:top w:val="nil"/>
              <w:left w:val="nil"/>
              <w:bottom w:val="nil"/>
              <w:right w:val="nil"/>
            </w:tcBorders>
            <w:shd w:val="clear" w:color="auto" w:fill="auto"/>
            <w:noWrap/>
            <w:vAlign w:val="bottom"/>
          </w:tcPr>
          <w:p w14:paraId="52364AC9" w14:textId="7775F235"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50.45349126</w:t>
            </w:r>
          </w:p>
        </w:tc>
        <w:tc>
          <w:tcPr>
            <w:tcW w:w="1255" w:type="dxa"/>
            <w:tcBorders>
              <w:top w:val="nil"/>
              <w:left w:val="nil"/>
              <w:bottom w:val="nil"/>
              <w:right w:val="nil"/>
            </w:tcBorders>
            <w:shd w:val="clear" w:color="auto" w:fill="auto"/>
            <w:noWrap/>
            <w:vAlign w:val="bottom"/>
          </w:tcPr>
          <w:p w14:paraId="07DFEC65" w14:textId="7A5D6DE7"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47C9D55" w14:textId="6CDC268D"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BAC9A06" w14:textId="61B5C154"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100</w:t>
            </w:r>
          </w:p>
        </w:tc>
      </w:tr>
      <w:tr w:rsidR="00A9727C" w:rsidRPr="00C51936" w14:paraId="3FBBB958" w14:textId="77777777" w:rsidTr="00210A53">
        <w:trPr>
          <w:trHeight w:val="300"/>
        </w:trPr>
        <w:tc>
          <w:tcPr>
            <w:tcW w:w="2160" w:type="dxa"/>
            <w:tcBorders>
              <w:top w:val="nil"/>
              <w:left w:val="nil"/>
              <w:bottom w:val="nil"/>
              <w:right w:val="nil"/>
            </w:tcBorders>
            <w:shd w:val="clear" w:color="auto" w:fill="auto"/>
            <w:noWrap/>
            <w:vAlign w:val="bottom"/>
          </w:tcPr>
          <w:p w14:paraId="17A95CA8" w14:textId="1FFE8FAC"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8.766923077</w:t>
            </w:r>
          </w:p>
        </w:tc>
        <w:tc>
          <w:tcPr>
            <w:tcW w:w="2970" w:type="dxa"/>
            <w:tcBorders>
              <w:top w:val="nil"/>
              <w:left w:val="nil"/>
              <w:bottom w:val="nil"/>
              <w:right w:val="nil"/>
            </w:tcBorders>
            <w:shd w:val="clear" w:color="auto" w:fill="auto"/>
            <w:noWrap/>
            <w:vAlign w:val="bottom"/>
          </w:tcPr>
          <w:p w14:paraId="57544AC8" w14:textId="71056355"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69.803142</w:t>
            </w:r>
          </w:p>
        </w:tc>
        <w:tc>
          <w:tcPr>
            <w:tcW w:w="1255" w:type="dxa"/>
            <w:tcBorders>
              <w:top w:val="nil"/>
              <w:left w:val="nil"/>
              <w:bottom w:val="nil"/>
              <w:right w:val="nil"/>
            </w:tcBorders>
            <w:shd w:val="clear" w:color="auto" w:fill="auto"/>
            <w:noWrap/>
            <w:vAlign w:val="bottom"/>
          </w:tcPr>
          <w:p w14:paraId="57C5CBDF" w14:textId="59D7BAA7"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A2B1575" w14:textId="2E7098E5"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1E3157A" w14:textId="7A93B72E"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100</w:t>
            </w:r>
          </w:p>
        </w:tc>
      </w:tr>
      <w:tr w:rsidR="00A9727C" w:rsidRPr="00C51936" w14:paraId="76AF7CE7" w14:textId="77777777" w:rsidTr="00210A53">
        <w:trPr>
          <w:trHeight w:val="300"/>
        </w:trPr>
        <w:tc>
          <w:tcPr>
            <w:tcW w:w="2160" w:type="dxa"/>
            <w:tcBorders>
              <w:top w:val="nil"/>
              <w:left w:val="nil"/>
              <w:bottom w:val="nil"/>
              <w:right w:val="nil"/>
            </w:tcBorders>
            <w:shd w:val="clear" w:color="auto" w:fill="auto"/>
            <w:noWrap/>
            <w:vAlign w:val="bottom"/>
          </w:tcPr>
          <w:p w14:paraId="1FC23E83" w14:textId="368611BA"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8.790769231</w:t>
            </w:r>
          </w:p>
        </w:tc>
        <w:tc>
          <w:tcPr>
            <w:tcW w:w="2970" w:type="dxa"/>
            <w:tcBorders>
              <w:top w:val="nil"/>
              <w:left w:val="nil"/>
              <w:bottom w:val="nil"/>
              <w:right w:val="nil"/>
            </w:tcBorders>
            <w:shd w:val="clear" w:color="auto" w:fill="auto"/>
            <w:noWrap/>
            <w:vAlign w:val="bottom"/>
          </w:tcPr>
          <w:p w14:paraId="79E4DD63" w14:textId="7B6AD01E"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58.13316215</w:t>
            </w:r>
          </w:p>
        </w:tc>
        <w:tc>
          <w:tcPr>
            <w:tcW w:w="1255" w:type="dxa"/>
            <w:tcBorders>
              <w:top w:val="nil"/>
              <w:left w:val="nil"/>
              <w:bottom w:val="nil"/>
              <w:right w:val="nil"/>
            </w:tcBorders>
            <w:shd w:val="clear" w:color="auto" w:fill="auto"/>
            <w:noWrap/>
            <w:vAlign w:val="bottom"/>
          </w:tcPr>
          <w:p w14:paraId="5C0E08D6" w14:textId="7ADB93D0"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175ECE9" w14:textId="47C7580D"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40E6117" w14:textId="509741DF"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100</w:t>
            </w:r>
          </w:p>
        </w:tc>
      </w:tr>
      <w:tr w:rsidR="00A9727C" w:rsidRPr="00C51936" w14:paraId="3560A389" w14:textId="77777777" w:rsidTr="00210A53">
        <w:trPr>
          <w:trHeight w:val="300"/>
        </w:trPr>
        <w:tc>
          <w:tcPr>
            <w:tcW w:w="2160" w:type="dxa"/>
            <w:tcBorders>
              <w:top w:val="nil"/>
              <w:left w:val="nil"/>
              <w:bottom w:val="nil"/>
              <w:right w:val="nil"/>
            </w:tcBorders>
            <w:shd w:val="clear" w:color="auto" w:fill="auto"/>
            <w:noWrap/>
            <w:vAlign w:val="bottom"/>
          </w:tcPr>
          <w:p w14:paraId="4557AA0C" w14:textId="4CEF760B"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9.205384615</w:t>
            </w:r>
          </w:p>
        </w:tc>
        <w:tc>
          <w:tcPr>
            <w:tcW w:w="2970" w:type="dxa"/>
            <w:tcBorders>
              <w:top w:val="nil"/>
              <w:left w:val="nil"/>
              <w:bottom w:val="nil"/>
              <w:right w:val="nil"/>
            </w:tcBorders>
            <w:shd w:val="clear" w:color="auto" w:fill="auto"/>
            <w:noWrap/>
            <w:vAlign w:val="bottom"/>
          </w:tcPr>
          <w:p w14:paraId="4F235936" w14:textId="53C2BD06"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49.96617797</w:t>
            </w:r>
          </w:p>
        </w:tc>
        <w:tc>
          <w:tcPr>
            <w:tcW w:w="1255" w:type="dxa"/>
            <w:tcBorders>
              <w:top w:val="nil"/>
              <w:left w:val="nil"/>
              <w:bottom w:val="nil"/>
              <w:right w:val="nil"/>
            </w:tcBorders>
            <w:shd w:val="clear" w:color="auto" w:fill="auto"/>
            <w:noWrap/>
            <w:vAlign w:val="bottom"/>
          </w:tcPr>
          <w:p w14:paraId="1A225811" w14:textId="072988EA"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29949C9" w14:textId="51EBF5DC"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DB0740B" w14:textId="18529C04"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100</w:t>
            </w:r>
          </w:p>
        </w:tc>
      </w:tr>
      <w:tr w:rsidR="00A9727C" w:rsidRPr="00C51936" w14:paraId="213BE7AE" w14:textId="77777777" w:rsidTr="00210A53">
        <w:trPr>
          <w:trHeight w:val="300"/>
        </w:trPr>
        <w:tc>
          <w:tcPr>
            <w:tcW w:w="2160" w:type="dxa"/>
            <w:tcBorders>
              <w:top w:val="nil"/>
              <w:left w:val="nil"/>
              <w:bottom w:val="nil"/>
              <w:right w:val="nil"/>
            </w:tcBorders>
            <w:shd w:val="clear" w:color="auto" w:fill="auto"/>
            <w:noWrap/>
            <w:vAlign w:val="bottom"/>
          </w:tcPr>
          <w:p w14:paraId="576E9AEE" w14:textId="639785A5"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11.51876923</w:t>
            </w:r>
          </w:p>
        </w:tc>
        <w:tc>
          <w:tcPr>
            <w:tcW w:w="2970" w:type="dxa"/>
            <w:tcBorders>
              <w:top w:val="nil"/>
              <w:left w:val="nil"/>
              <w:bottom w:val="nil"/>
              <w:right w:val="nil"/>
            </w:tcBorders>
            <w:shd w:val="clear" w:color="auto" w:fill="auto"/>
            <w:noWrap/>
            <w:vAlign w:val="bottom"/>
          </w:tcPr>
          <w:p w14:paraId="493A8656" w14:textId="5B4C1EF5"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100</w:t>
            </w:r>
          </w:p>
        </w:tc>
        <w:tc>
          <w:tcPr>
            <w:tcW w:w="1255" w:type="dxa"/>
            <w:tcBorders>
              <w:top w:val="nil"/>
              <w:left w:val="nil"/>
              <w:bottom w:val="nil"/>
              <w:right w:val="nil"/>
            </w:tcBorders>
            <w:shd w:val="clear" w:color="auto" w:fill="auto"/>
            <w:noWrap/>
            <w:vAlign w:val="bottom"/>
          </w:tcPr>
          <w:p w14:paraId="65405DF8" w14:textId="1C7D76DD"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161CCEE" w14:textId="5434B251"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FFFBE7F" w14:textId="7C23A621"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100</w:t>
            </w:r>
          </w:p>
        </w:tc>
      </w:tr>
      <w:tr w:rsidR="00A9727C" w:rsidRPr="00C51936" w14:paraId="4011E6E6" w14:textId="77777777" w:rsidTr="00210A53">
        <w:trPr>
          <w:trHeight w:val="300"/>
        </w:trPr>
        <w:tc>
          <w:tcPr>
            <w:tcW w:w="2160" w:type="dxa"/>
            <w:tcBorders>
              <w:top w:val="nil"/>
              <w:left w:val="nil"/>
              <w:bottom w:val="nil"/>
              <w:right w:val="nil"/>
            </w:tcBorders>
            <w:shd w:val="clear" w:color="auto" w:fill="auto"/>
            <w:noWrap/>
            <w:vAlign w:val="bottom"/>
          </w:tcPr>
          <w:p w14:paraId="0FBA355F" w14:textId="7EA93F23"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13.68876923</w:t>
            </w:r>
          </w:p>
        </w:tc>
        <w:tc>
          <w:tcPr>
            <w:tcW w:w="2970" w:type="dxa"/>
            <w:tcBorders>
              <w:top w:val="nil"/>
              <w:left w:val="nil"/>
              <w:bottom w:val="nil"/>
              <w:right w:val="nil"/>
            </w:tcBorders>
            <w:shd w:val="clear" w:color="auto" w:fill="auto"/>
            <w:noWrap/>
            <w:vAlign w:val="bottom"/>
          </w:tcPr>
          <w:p w14:paraId="759E25BF" w14:textId="3DE82B5C"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56.39857533</w:t>
            </w:r>
          </w:p>
        </w:tc>
        <w:tc>
          <w:tcPr>
            <w:tcW w:w="1255" w:type="dxa"/>
            <w:tcBorders>
              <w:top w:val="nil"/>
              <w:left w:val="nil"/>
              <w:bottom w:val="nil"/>
              <w:right w:val="nil"/>
            </w:tcBorders>
            <w:shd w:val="clear" w:color="auto" w:fill="auto"/>
            <w:noWrap/>
            <w:vAlign w:val="bottom"/>
          </w:tcPr>
          <w:p w14:paraId="4F1AFEFB" w14:textId="0ED435D3"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9B4C0EB" w14:textId="7E21AB7A"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0659DA21" w14:textId="6CBC60A0"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100</w:t>
            </w:r>
          </w:p>
        </w:tc>
      </w:tr>
      <w:tr w:rsidR="00A9727C" w:rsidRPr="00C51936" w14:paraId="3C2762AF" w14:textId="77777777" w:rsidTr="00210A53">
        <w:trPr>
          <w:trHeight w:val="300"/>
        </w:trPr>
        <w:tc>
          <w:tcPr>
            <w:tcW w:w="2160" w:type="dxa"/>
            <w:tcBorders>
              <w:top w:val="nil"/>
              <w:left w:val="nil"/>
              <w:bottom w:val="nil"/>
              <w:right w:val="nil"/>
            </w:tcBorders>
            <w:shd w:val="clear" w:color="auto" w:fill="auto"/>
            <w:noWrap/>
            <w:vAlign w:val="bottom"/>
          </w:tcPr>
          <w:p w14:paraId="09D3E744" w14:textId="11D3DD54"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13.69</w:t>
            </w:r>
          </w:p>
        </w:tc>
        <w:tc>
          <w:tcPr>
            <w:tcW w:w="2970" w:type="dxa"/>
            <w:tcBorders>
              <w:top w:val="nil"/>
              <w:left w:val="nil"/>
              <w:bottom w:val="nil"/>
              <w:right w:val="nil"/>
            </w:tcBorders>
            <w:shd w:val="clear" w:color="auto" w:fill="auto"/>
            <w:noWrap/>
            <w:vAlign w:val="bottom"/>
          </w:tcPr>
          <w:p w14:paraId="215BC9C9" w14:textId="07DE9518"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61.76661421</w:t>
            </w:r>
          </w:p>
        </w:tc>
        <w:tc>
          <w:tcPr>
            <w:tcW w:w="1255" w:type="dxa"/>
            <w:tcBorders>
              <w:top w:val="nil"/>
              <w:left w:val="nil"/>
              <w:bottom w:val="nil"/>
              <w:right w:val="nil"/>
            </w:tcBorders>
            <w:shd w:val="clear" w:color="auto" w:fill="auto"/>
            <w:noWrap/>
            <w:vAlign w:val="bottom"/>
          </w:tcPr>
          <w:p w14:paraId="5958F2B1" w14:textId="010A6854"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46365DD" w14:textId="0751113F"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447A8E7" w14:textId="4C0F503D" w:rsidR="00A9727C" w:rsidRPr="00A9727C" w:rsidRDefault="00A9727C" w:rsidP="00A9727C">
            <w:pPr>
              <w:spacing w:after="0" w:line="240" w:lineRule="auto"/>
              <w:jc w:val="right"/>
              <w:rPr>
                <w:rFonts w:ascii="Open Sans" w:hAnsi="Open Sans" w:cs="Open Sans"/>
                <w:color w:val="000000"/>
              </w:rPr>
            </w:pPr>
            <w:r w:rsidRPr="00A9727C">
              <w:rPr>
                <w:rFonts w:ascii="Open Sans" w:hAnsi="Open Sans" w:cs="Open Sans"/>
                <w:color w:val="000000"/>
              </w:rPr>
              <w:t>100</w:t>
            </w:r>
          </w:p>
        </w:tc>
      </w:tr>
    </w:tbl>
    <w:p w14:paraId="139EC3DB" w14:textId="77777777" w:rsidR="00602E57" w:rsidRDefault="00602E57" w:rsidP="000C2C70">
      <w:pPr>
        <w:pStyle w:val="Heading2"/>
      </w:pPr>
    </w:p>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lastRenderedPageBreak/>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 xml:space="preserve">used to </w:t>
            </w:r>
            <w:r w:rsidR="00FC5574" w:rsidRPr="00B02793">
              <w:rPr>
                <w:rFonts w:ascii="Open Sans" w:eastAsiaTheme="minorEastAsia" w:hAnsi="Open Sans" w:cs="Open Sans"/>
                <w:kern w:val="0"/>
                <w:sz w:val="20"/>
                <w:szCs w:val="20"/>
                <w14:ligatures w14:val="none"/>
              </w:rPr>
              <w:lastRenderedPageBreak/>
              <w:t>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unction is likely correct, but there is high uncertainty in parameter estimates such as intercept, 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estimates, but significant 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eographic proximity or partial overlap between the areas of the 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Which stressors are likely to covary with the stressor in a 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7A190DA2" w14:textId="77777777" w:rsidR="004C4794" w:rsidRPr="004C4794" w:rsidRDefault="004C4794" w:rsidP="004C4794">
      <w:pPr>
        <w:rPr>
          <w:rFonts w:ascii="Open Sans" w:hAnsi="Open Sans" w:cs="Open Sans"/>
        </w:rPr>
      </w:pPr>
      <w:proofErr w:type="spellStart"/>
      <w:r w:rsidRPr="004C4794">
        <w:rPr>
          <w:rFonts w:ascii="Open Sans" w:hAnsi="Open Sans" w:cs="Open Sans"/>
        </w:rPr>
        <w:t>Cunjak</w:t>
      </w:r>
      <w:proofErr w:type="spellEnd"/>
      <w:r w:rsidRPr="004C4794">
        <w:rPr>
          <w:rFonts w:ascii="Open Sans" w:hAnsi="Open Sans" w:cs="Open Sans"/>
        </w:rPr>
        <w:t xml:space="preserve">, R.A., </w:t>
      </w:r>
      <w:proofErr w:type="spellStart"/>
      <w:r w:rsidRPr="004C4794">
        <w:rPr>
          <w:rFonts w:ascii="Open Sans" w:hAnsi="Open Sans" w:cs="Open Sans"/>
        </w:rPr>
        <w:t>Linnansaari</w:t>
      </w:r>
      <w:proofErr w:type="spellEnd"/>
      <w:r w:rsidRPr="004C4794">
        <w:rPr>
          <w:rFonts w:ascii="Open Sans" w:hAnsi="Open Sans" w:cs="Open Sans"/>
        </w:rPr>
        <w:t xml:space="preserve">, T., and </w:t>
      </w:r>
      <w:proofErr w:type="spellStart"/>
      <w:r w:rsidRPr="004C4794">
        <w:rPr>
          <w:rFonts w:ascii="Open Sans" w:hAnsi="Open Sans" w:cs="Open Sans"/>
        </w:rPr>
        <w:t>Caissie</w:t>
      </w:r>
      <w:proofErr w:type="spellEnd"/>
      <w:r w:rsidRPr="004C4794">
        <w:rPr>
          <w:rFonts w:ascii="Open Sans" w:hAnsi="Open Sans" w:cs="Open Sans"/>
        </w:rPr>
        <w:t>, D. 2013. The complex interaction of ecology and</w:t>
      </w:r>
      <w:r w:rsidRPr="004C4794">
        <w:rPr>
          <w:rFonts w:ascii="Open Sans" w:hAnsi="Open Sans" w:cs="Open Sans"/>
        </w:rPr>
        <w:br/>
        <w:t xml:space="preserve"> hydrology in a small catchment: a salmon's perspective. </w:t>
      </w:r>
      <w:proofErr w:type="spellStart"/>
      <w:r w:rsidRPr="004C4794">
        <w:rPr>
          <w:rFonts w:ascii="Open Sans" w:hAnsi="Open Sans" w:cs="Open Sans"/>
        </w:rPr>
        <w:t>Hydrol</w:t>
      </w:r>
      <w:proofErr w:type="spellEnd"/>
      <w:r w:rsidRPr="004C4794">
        <w:rPr>
          <w:rFonts w:ascii="Open Sans" w:hAnsi="Open Sans" w:cs="Open Sans"/>
        </w:rPr>
        <w:t xml:space="preserve">. Process. 27: 741-749. </w:t>
      </w:r>
    </w:p>
    <w:p w14:paraId="383DDEC7" w14:textId="77777777" w:rsidR="00C5276A" w:rsidRDefault="00C5276A" w:rsidP="00FE0E31">
      <w:pPr>
        <w:rPr>
          <w:rFonts w:ascii="Segoe UI" w:hAnsi="Segoe UI" w:cs="Segoe UI"/>
        </w:rPr>
      </w:pP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AB66A" w14:textId="77777777" w:rsidR="00003C97" w:rsidRDefault="00003C97" w:rsidP="00E7799D">
      <w:pPr>
        <w:spacing w:after="0" w:line="240" w:lineRule="auto"/>
      </w:pPr>
      <w:r>
        <w:separator/>
      </w:r>
    </w:p>
  </w:endnote>
  <w:endnote w:type="continuationSeparator" w:id="0">
    <w:p w14:paraId="1BA9C195" w14:textId="77777777" w:rsidR="00003C97" w:rsidRDefault="00003C97" w:rsidP="00E7799D">
      <w:pPr>
        <w:spacing w:after="0" w:line="240" w:lineRule="auto"/>
      </w:pPr>
      <w:r>
        <w:continuationSeparator/>
      </w:r>
    </w:p>
  </w:endnote>
  <w:endnote w:type="continuationNotice" w:id="1">
    <w:p w14:paraId="33DE294B" w14:textId="77777777" w:rsidR="00003C97" w:rsidRDefault="00003C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5002EFF" w:usb1="C000E47F" w:usb2="0000002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DC28E" w14:textId="77777777" w:rsidR="00003C97" w:rsidRDefault="00003C97" w:rsidP="00E7799D">
      <w:pPr>
        <w:spacing w:after="0" w:line="240" w:lineRule="auto"/>
      </w:pPr>
      <w:r>
        <w:separator/>
      </w:r>
    </w:p>
  </w:footnote>
  <w:footnote w:type="continuationSeparator" w:id="0">
    <w:p w14:paraId="35027857" w14:textId="77777777" w:rsidR="00003C97" w:rsidRDefault="00003C97" w:rsidP="00E7799D">
      <w:pPr>
        <w:spacing w:after="0" w:line="240" w:lineRule="auto"/>
      </w:pPr>
      <w:r>
        <w:continuationSeparator/>
      </w:r>
    </w:p>
  </w:footnote>
  <w:footnote w:type="continuationNotice" w:id="1">
    <w:p w14:paraId="4310697C" w14:textId="77777777" w:rsidR="00003C97" w:rsidRDefault="00003C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3C97"/>
    <w:rsid w:val="00007BF7"/>
    <w:rsid w:val="00011382"/>
    <w:rsid w:val="000115E0"/>
    <w:rsid w:val="000165A3"/>
    <w:rsid w:val="00016D31"/>
    <w:rsid w:val="00017BF6"/>
    <w:rsid w:val="00020003"/>
    <w:rsid w:val="00022F54"/>
    <w:rsid w:val="00023349"/>
    <w:rsid w:val="00024020"/>
    <w:rsid w:val="00031AD9"/>
    <w:rsid w:val="000355E1"/>
    <w:rsid w:val="00041020"/>
    <w:rsid w:val="00041823"/>
    <w:rsid w:val="0004514A"/>
    <w:rsid w:val="000456D5"/>
    <w:rsid w:val="00052045"/>
    <w:rsid w:val="0006007C"/>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C05EC"/>
    <w:rsid w:val="000C2C70"/>
    <w:rsid w:val="000C3263"/>
    <w:rsid w:val="000C3DAE"/>
    <w:rsid w:val="000C7EB5"/>
    <w:rsid w:val="000D294B"/>
    <w:rsid w:val="000D77AF"/>
    <w:rsid w:val="000E1D8D"/>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58E1"/>
    <w:rsid w:val="00191AC7"/>
    <w:rsid w:val="00192354"/>
    <w:rsid w:val="00195A94"/>
    <w:rsid w:val="001A4049"/>
    <w:rsid w:val="001B11AE"/>
    <w:rsid w:val="001B3DAF"/>
    <w:rsid w:val="001C367C"/>
    <w:rsid w:val="001E3E09"/>
    <w:rsid w:val="001E781F"/>
    <w:rsid w:val="001F3347"/>
    <w:rsid w:val="00206B27"/>
    <w:rsid w:val="002108FA"/>
    <w:rsid w:val="00210A53"/>
    <w:rsid w:val="00213FA2"/>
    <w:rsid w:val="002218D0"/>
    <w:rsid w:val="00222550"/>
    <w:rsid w:val="00222D64"/>
    <w:rsid w:val="00224A9A"/>
    <w:rsid w:val="00224B64"/>
    <w:rsid w:val="00230BAB"/>
    <w:rsid w:val="00235D28"/>
    <w:rsid w:val="00240F5E"/>
    <w:rsid w:val="00241F01"/>
    <w:rsid w:val="002431B0"/>
    <w:rsid w:val="00245342"/>
    <w:rsid w:val="0024683B"/>
    <w:rsid w:val="00251E39"/>
    <w:rsid w:val="002551A5"/>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B217B"/>
    <w:rsid w:val="002B42CB"/>
    <w:rsid w:val="002B4A9E"/>
    <w:rsid w:val="002B565B"/>
    <w:rsid w:val="002B7305"/>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0748D"/>
    <w:rsid w:val="00320DED"/>
    <w:rsid w:val="00321084"/>
    <w:rsid w:val="00321D1F"/>
    <w:rsid w:val="0032631B"/>
    <w:rsid w:val="0032786E"/>
    <w:rsid w:val="003309B0"/>
    <w:rsid w:val="003330B4"/>
    <w:rsid w:val="00337F53"/>
    <w:rsid w:val="003425CC"/>
    <w:rsid w:val="00355090"/>
    <w:rsid w:val="003569BF"/>
    <w:rsid w:val="003570D0"/>
    <w:rsid w:val="0036131C"/>
    <w:rsid w:val="00362151"/>
    <w:rsid w:val="00362E31"/>
    <w:rsid w:val="00367B88"/>
    <w:rsid w:val="00372FAB"/>
    <w:rsid w:val="0038158A"/>
    <w:rsid w:val="003829CD"/>
    <w:rsid w:val="0038707E"/>
    <w:rsid w:val="003920D0"/>
    <w:rsid w:val="00394F0D"/>
    <w:rsid w:val="003A0E9B"/>
    <w:rsid w:val="003A3264"/>
    <w:rsid w:val="003A4326"/>
    <w:rsid w:val="003B03B6"/>
    <w:rsid w:val="003B3422"/>
    <w:rsid w:val="003B3CC6"/>
    <w:rsid w:val="003B452F"/>
    <w:rsid w:val="003B4980"/>
    <w:rsid w:val="003C0C88"/>
    <w:rsid w:val="003C2AD8"/>
    <w:rsid w:val="003C3F8D"/>
    <w:rsid w:val="003C6ADF"/>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71FF"/>
    <w:rsid w:val="00410060"/>
    <w:rsid w:val="00420C0B"/>
    <w:rsid w:val="00422262"/>
    <w:rsid w:val="00427A71"/>
    <w:rsid w:val="00437F4F"/>
    <w:rsid w:val="004409B2"/>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6E8D"/>
    <w:rsid w:val="00487006"/>
    <w:rsid w:val="00491C53"/>
    <w:rsid w:val="00491D57"/>
    <w:rsid w:val="00496D5A"/>
    <w:rsid w:val="004972DF"/>
    <w:rsid w:val="004A26D1"/>
    <w:rsid w:val="004A302A"/>
    <w:rsid w:val="004A71F2"/>
    <w:rsid w:val="004B09D0"/>
    <w:rsid w:val="004B4318"/>
    <w:rsid w:val="004B677E"/>
    <w:rsid w:val="004C174B"/>
    <w:rsid w:val="004C4794"/>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414A8"/>
    <w:rsid w:val="005427E8"/>
    <w:rsid w:val="005455A7"/>
    <w:rsid w:val="00546741"/>
    <w:rsid w:val="00550CEF"/>
    <w:rsid w:val="00551BD6"/>
    <w:rsid w:val="00563392"/>
    <w:rsid w:val="00565AAC"/>
    <w:rsid w:val="00571DE7"/>
    <w:rsid w:val="005774CA"/>
    <w:rsid w:val="00580357"/>
    <w:rsid w:val="00583010"/>
    <w:rsid w:val="005833DD"/>
    <w:rsid w:val="0058392F"/>
    <w:rsid w:val="00583D5E"/>
    <w:rsid w:val="005926A5"/>
    <w:rsid w:val="0059477F"/>
    <w:rsid w:val="00595FB4"/>
    <w:rsid w:val="00596459"/>
    <w:rsid w:val="005A0F5A"/>
    <w:rsid w:val="005A1365"/>
    <w:rsid w:val="005A25F7"/>
    <w:rsid w:val="005A73D7"/>
    <w:rsid w:val="005B3898"/>
    <w:rsid w:val="005B48F0"/>
    <w:rsid w:val="005B4D35"/>
    <w:rsid w:val="005C225A"/>
    <w:rsid w:val="005C66A0"/>
    <w:rsid w:val="005C6A5E"/>
    <w:rsid w:val="005C772C"/>
    <w:rsid w:val="005D4264"/>
    <w:rsid w:val="005E6062"/>
    <w:rsid w:val="005E7946"/>
    <w:rsid w:val="005F6146"/>
    <w:rsid w:val="00600A24"/>
    <w:rsid w:val="00602E57"/>
    <w:rsid w:val="00606849"/>
    <w:rsid w:val="0061070A"/>
    <w:rsid w:val="006132C7"/>
    <w:rsid w:val="00625410"/>
    <w:rsid w:val="00627FCD"/>
    <w:rsid w:val="006349CC"/>
    <w:rsid w:val="00635628"/>
    <w:rsid w:val="00637BB2"/>
    <w:rsid w:val="00637CC4"/>
    <w:rsid w:val="00644128"/>
    <w:rsid w:val="006459C3"/>
    <w:rsid w:val="00646487"/>
    <w:rsid w:val="00653887"/>
    <w:rsid w:val="006605BD"/>
    <w:rsid w:val="006643DD"/>
    <w:rsid w:val="00665B9C"/>
    <w:rsid w:val="0067196A"/>
    <w:rsid w:val="00672B41"/>
    <w:rsid w:val="00673649"/>
    <w:rsid w:val="00676D63"/>
    <w:rsid w:val="0068382E"/>
    <w:rsid w:val="006866CA"/>
    <w:rsid w:val="0068676B"/>
    <w:rsid w:val="00686D28"/>
    <w:rsid w:val="00693A57"/>
    <w:rsid w:val="006956E1"/>
    <w:rsid w:val="0069635A"/>
    <w:rsid w:val="006974F2"/>
    <w:rsid w:val="006A1599"/>
    <w:rsid w:val="006A1B46"/>
    <w:rsid w:val="006A5959"/>
    <w:rsid w:val="006A6D47"/>
    <w:rsid w:val="006A7DE6"/>
    <w:rsid w:val="006B5A6A"/>
    <w:rsid w:val="006B6B08"/>
    <w:rsid w:val="006C2907"/>
    <w:rsid w:val="006C5CF9"/>
    <w:rsid w:val="006D111D"/>
    <w:rsid w:val="006D2844"/>
    <w:rsid w:val="006D6A89"/>
    <w:rsid w:val="006E1226"/>
    <w:rsid w:val="006E403A"/>
    <w:rsid w:val="006F0CF7"/>
    <w:rsid w:val="006F0E0E"/>
    <w:rsid w:val="006F29A0"/>
    <w:rsid w:val="006F4B76"/>
    <w:rsid w:val="007118DB"/>
    <w:rsid w:val="0071291D"/>
    <w:rsid w:val="00712C79"/>
    <w:rsid w:val="0071381E"/>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2856"/>
    <w:rsid w:val="00745407"/>
    <w:rsid w:val="00746790"/>
    <w:rsid w:val="00760D2B"/>
    <w:rsid w:val="00761390"/>
    <w:rsid w:val="007626D0"/>
    <w:rsid w:val="00762701"/>
    <w:rsid w:val="00762B7E"/>
    <w:rsid w:val="00772347"/>
    <w:rsid w:val="00772980"/>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412E"/>
    <w:rsid w:val="007C60FC"/>
    <w:rsid w:val="007D0E24"/>
    <w:rsid w:val="007D2FA6"/>
    <w:rsid w:val="007D36DE"/>
    <w:rsid w:val="007D6978"/>
    <w:rsid w:val="007E4C8A"/>
    <w:rsid w:val="007E7FF0"/>
    <w:rsid w:val="007F0126"/>
    <w:rsid w:val="007F2ACE"/>
    <w:rsid w:val="007F40AE"/>
    <w:rsid w:val="007F4D0D"/>
    <w:rsid w:val="007F5F85"/>
    <w:rsid w:val="007F65BD"/>
    <w:rsid w:val="007F78CB"/>
    <w:rsid w:val="00803A7C"/>
    <w:rsid w:val="00806EDA"/>
    <w:rsid w:val="008072D2"/>
    <w:rsid w:val="00810308"/>
    <w:rsid w:val="0081078A"/>
    <w:rsid w:val="00810DA4"/>
    <w:rsid w:val="008110F8"/>
    <w:rsid w:val="008120ED"/>
    <w:rsid w:val="0081271C"/>
    <w:rsid w:val="008164B5"/>
    <w:rsid w:val="008176B6"/>
    <w:rsid w:val="00820F62"/>
    <w:rsid w:val="008243D2"/>
    <w:rsid w:val="00827E39"/>
    <w:rsid w:val="0083033B"/>
    <w:rsid w:val="00831855"/>
    <w:rsid w:val="0083377C"/>
    <w:rsid w:val="008412C2"/>
    <w:rsid w:val="00846258"/>
    <w:rsid w:val="00852726"/>
    <w:rsid w:val="008534F7"/>
    <w:rsid w:val="00871295"/>
    <w:rsid w:val="008722ED"/>
    <w:rsid w:val="00872D95"/>
    <w:rsid w:val="00873A3E"/>
    <w:rsid w:val="00874ACE"/>
    <w:rsid w:val="00875CBF"/>
    <w:rsid w:val="00877AAD"/>
    <w:rsid w:val="008833AE"/>
    <w:rsid w:val="00887B95"/>
    <w:rsid w:val="00890794"/>
    <w:rsid w:val="00891509"/>
    <w:rsid w:val="00895487"/>
    <w:rsid w:val="00896BAA"/>
    <w:rsid w:val="00896EFF"/>
    <w:rsid w:val="008979D5"/>
    <w:rsid w:val="008A7FCC"/>
    <w:rsid w:val="008B0AFA"/>
    <w:rsid w:val="008B7276"/>
    <w:rsid w:val="008C1604"/>
    <w:rsid w:val="008C55A0"/>
    <w:rsid w:val="008C7455"/>
    <w:rsid w:val="008D3EF1"/>
    <w:rsid w:val="008D4C7B"/>
    <w:rsid w:val="008D52C2"/>
    <w:rsid w:val="008E249D"/>
    <w:rsid w:val="008E3B99"/>
    <w:rsid w:val="008E43D9"/>
    <w:rsid w:val="008E5698"/>
    <w:rsid w:val="008E6051"/>
    <w:rsid w:val="008F0217"/>
    <w:rsid w:val="00900BB0"/>
    <w:rsid w:val="00901CB0"/>
    <w:rsid w:val="00902F4E"/>
    <w:rsid w:val="0090335B"/>
    <w:rsid w:val="00914EF1"/>
    <w:rsid w:val="00916921"/>
    <w:rsid w:val="0091716B"/>
    <w:rsid w:val="00917193"/>
    <w:rsid w:val="00917619"/>
    <w:rsid w:val="00920A19"/>
    <w:rsid w:val="00920B49"/>
    <w:rsid w:val="00925488"/>
    <w:rsid w:val="00925C30"/>
    <w:rsid w:val="00927232"/>
    <w:rsid w:val="0093096A"/>
    <w:rsid w:val="009311AC"/>
    <w:rsid w:val="00935B89"/>
    <w:rsid w:val="009424C3"/>
    <w:rsid w:val="00943FA1"/>
    <w:rsid w:val="00945E99"/>
    <w:rsid w:val="009467B7"/>
    <w:rsid w:val="00951EA7"/>
    <w:rsid w:val="009552F3"/>
    <w:rsid w:val="00964506"/>
    <w:rsid w:val="00966667"/>
    <w:rsid w:val="00973627"/>
    <w:rsid w:val="009761D9"/>
    <w:rsid w:val="00976BD5"/>
    <w:rsid w:val="009809ED"/>
    <w:rsid w:val="00981740"/>
    <w:rsid w:val="00986F29"/>
    <w:rsid w:val="009A1B5A"/>
    <w:rsid w:val="009A4F79"/>
    <w:rsid w:val="009A57DE"/>
    <w:rsid w:val="009A652F"/>
    <w:rsid w:val="009B0615"/>
    <w:rsid w:val="009B6532"/>
    <w:rsid w:val="009C0E00"/>
    <w:rsid w:val="009C0EF0"/>
    <w:rsid w:val="009C1188"/>
    <w:rsid w:val="009D0518"/>
    <w:rsid w:val="009D2907"/>
    <w:rsid w:val="009D556A"/>
    <w:rsid w:val="009D6BE2"/>
    <w:rsid w:val="009D7891"/>
    <w:rsid w:val="009E609D"/>
    <w:rsid w:val="009F10C6"/>
    <w:rsid w:val="009F29D2"/>
    <w:rsid w:val="009F3F8A"/>
    <w:rsid w:val="009F6A18"/>
    <w:rsid w:val="009F7483"/>
    <w:rsid w:val="00A00028"/>
    <w:rsid w:val="00A027D2"/>
    <w:rsid w:val="00A12D3B"/>
    <w:rsid w:val="00A13FC4"/>
    <w:rsid w:val="00A15475"/>
    <w:rsid w:val="00A16A3C"/>
    <w:rsid w:val="00A16D70"/>
    <w:rsid w:val="00A23AD7"/>
    <w:rsid w:val="00A309F4"/>
    <w:rsid w:val="00A35E2B"/>
    <w:rsid w:val="00A37B71"/>
    <w:rsid w:val="00A37CB2"/>
    <w:rsid w:val="00A42EEF"/>
    <w:rsid w:val="00A43866"/>
    <w:rsid w:val="00A4414A"/>
    <w:rsid w:val="00A476F5"/>
    <w:rsid w:val="00A53757"/>
    <w:rsid w:val="00A55B49"/>
    <w:rsid w:val="00A60CC8"/>
    <w:rsid w:val="00A63DA5"/>
    <w:rsid w:val="00A740B2"/>
    <w:rsid w:val="00A75470"/>
    <w:rsid w:val="00A77B11"/>
    <w:rsid w:val="00A84031"/>
    <w:rsid w:val="00A844BB"/>
    <w:rsid w:val="00A90D79"/>
    <w:rsid w:val="00A92F1E"/>
    <w:rsid w:val="00A949D2"/>
    <w:rsid w:val="00A9727C"/>
    <w:rsid w:val="00A97FEC"/>
    <w:rsid w:val="00AA0B1F"/>
    <w:rsid w:val="00AA2408"/>
    <w:rsid w:val="00AA3B6D"/>
    <w:rsid w:val="00AA60B4"/>
    <w:rsid w:val="00AB0918"/>
    <w:rsid w:val="00AB2E59"/>
    <w:rsid w:val="00AB31E4"/>
    <w:rsid w:val="00AB4832"/>
    <w:rsid w:val="00AB5065"/>
    <w:rsid w:val="00AB5710"/>
    <w:rsid w:val="00AC3670"/>
    <w:rsid w:val="00AC7CC4"/>
    <w:rsid w:val="00AD6DA4"/>
    <w:rsid w:val="00AD71BE"/>
    <w:rsid w:val="00AE0659"/>
    <w:rsid w:val="00AE0F58"/>
    <w:rsid w:val="00AE34E4"/>
    <w:rsid w:val="00AE3534"/>
    <w:rsid w:val="00AE46D1"/>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78B7"/>
    <w:rsid w:val="00B4154F"/>
    <w:rsid w:val="00B418E5"/>
    <w:rsid w:val="00B452DF"/>
    <w:rsid w:val="00B47EEA"/>
    <w:rsid w:val="00B524E1"/>
    <w:rsid w:val="00B549E1"/>
    <w:rsid w:val="00B54C76"/>
    <w:rsid w:val="00B57907"/>
    <w:rsid w:val="00B620A2"/>
    <w:rsid w:val="00B622C7"/>
    <w:rsid w:val="00B62FE8"/>
    <w:rsid w:val="00B849E7"/>
    <w:rsid w:val="00B93E65"/>
    <w:rsid w:val="00B94A00"/>
    <w:rsid w:val="00B96207"/>
    <w:rsid w:val="00BA220B"/>
    <w:rsid w:val="00BA3436"/>
    <w:rsid w:val="00BA40BB"/>
    <w:rsid w:val="00BA541E"/>
    <w:rsid w:val="00BA6F1C"/>
    <w:rsid w:val="00BB03EB"/>
    <w:rsid w:val="00BB0534"/>
    <w:rsid w:val="00BB2F19"/>
    <w:rsid w:val="00BB4A36"/>
    <w:rsid w:val="00BC29FB"/>
    <w:rsid w:val="00BC5615"/>
    <w:rsid w:val="00BD2BAD"/>
    <w:rsid w:val="00BD30F8"/>
    <w:rsid w:val="00BD3771"/>
    <w:rsid w:val="00BD6108"/>
    <w:rsid w:val="00BE0141"/>
    <w:rsid w:val="00BE379D"/>
    <w:rsid w:val="00BE6BC7"/>
    <w:rsid w:val="00BE751C"/>
    <w:rsid w:val="00BF00AC"/>
    <w:rsid w:val="00BF0E91"/>
    <w:rsid w:val="00BF1F70"/>
    <w:rsid w:val="00BF54C8"/>
    <w:rsid w:val="00C00911"/>
    <w:rsid w:val="00C03095"/>
    <w:rsid w:val="00C05F14"/>
    <w:rsid w:val="00C14ADF"/>
    <w:rsid w:val="00C22AFC"/>
    <w:rsid w:val="00C22FF5"/>
    <w:rsid w:val="00C23194"/>
    <w:rsid w:val="00C26A89"/>
    <w:rsid w:val="00C31E57"/>
    <w:rsid w:val="00C357D9"/>
    <w:rsid w:val="00C368E1"/>
    <w:rsid w:val="00C3774E"/>
    <w:rsid w:val="00C407A4"/>
    <w:rsid w:val="00C47B94"/>
    <w:rsid w:val="00C51936"/>
    <w:rsid w:val="00C52277"/>
    <w:rsid w:val="00C5276A"/>
    <w:rsid w:val="00C54A27"/>
    <w:rsid w:val="00C6060A"/>
    <w:rsid w:val="00C64402"/>
    <w:rsid w:val="00C6662A"/>
    <w:rsid w:val="00C7188E"/>
    <w:rsid w:val="00C84FB9"/>
    <w:rsid w:val="00C9018B"/>
    <w:rsid w:val="00C92DF6"/>
    <w:rsid w:val="00C933E4"/>
    <w:rsid w:val="00C93558"/>
    <w:rsid w:val="00C95393"/>
    <w:rsid w:val="00CA1A43"/>
    <w:rsid w:val="00CA40F9"/>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2E74"/>
    <w:rsid w:val="00D237DE"/>
    <w:rsid w:val="00D23AA9"/>
    <w:rsid w:val="00D252CA"/>
    <w:rsid w:val="00D255DB"/>
    <w:rsid w:val="00D30CAD"/>
    <w:rsid w:val="00D35823"/>
    <w:rsid w:val="00D3684E"/>
    <w:rsid w:val="00D37AB6"/>
    <w:rsid w:val="00D4147A"/>
    <w:rsid w:val="00D423D2"/>
    <w:rsid w:val="00D5042F"/>
    <w:rsid w:val="00D521E1"/>
    <w:rsid w:val="00D60138"/>
    <w:rsid w:val="00D62CC1"/>
    <w:rsid w:val="00D64F2A"/>
    <w:rsid w:val="00D71FD5"/>
    <w:rsid w:val="00D82A9F"/>
    <w:rsid w:val="00D84A50"/>
    <w:rsid w:val="00D8787E"/>
    <w:rsid w:val="00D879AC"/>
    <w:rsid w:val="00D92F85"/>
    <w:rsid w:val="00D93E97"/>
    <w:rsid w:val="00D96040"/>
    <w:rsid w:val="00DA5045"/>
    <w:rsid w:val="00DA5F73"/>
    <w:rsid w:val="00DB1105"/>
    <w:rsid w:val="00DB2F53"/>
    <w:rsid w:val="00DB698B"/>
    <w:rsid w:val="00DC12D9"/>
    <w:rsid w:val="00DC4A6C"/>
    <w:rsid w:val="00DD41C0"/>
    <w:rsid w:val="00DD4296"/>
    <w:rsid w:val="00DD531D"/>
    <w:rsid w:val="00DD5463"/>
    <w:rsid w:val="00DE1D85"/>
    <w:rsid w:val="00E00EB1"/>
    <w:rsid w:val="00E07EC8"/>
    <w:rsid w:val="00E12A95"/>
    <w:rsid w:val="00E15218"/>
    <w:rsid w:val="00E17A69"/>
    <w:rsid w:val="00E20622"/>
    <w:rsid w:val="00E223C9"/>
    <w:rsid w:val="00E24F0E"/>
    <w:rsid w:val="00E37D6B"/>
    <w:rsid w:val="00E42F4C"/>
    <w:rsid w:val="00E44F2B"/>
    <w:rsid w:val="00E462B5"/>
    <w:rsid w:val="00E533E6"/>
    <w:rsid w:val="00E5352A"/>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C0B72"/>
    <w:rsid w:val="00EC4BBE"/>
    <w:rsid w:val="00EC4D02"/>
    <w:rsid w:val="00EC75AD"/>
    <w:rsid w:val="00ED2309"/>
    <w:rsid w:val="00ED33FD"/>
    <w:rsid w:val="00ED40E2"/>
    <w:rsid w:val="00ED4B94"/>
    <w:rsid w:val="00ED6356"/>
    <w:rsid w:val="00EE0AD4"/>
    <w:rsid w:val="00EE2B26"/>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73AA"/>
    <w:rsid w:val="00F313F1"/>
    <w:rsid w:val="00F32113"/>
    <w:rsid w:val="00F3219B"/>
    <w:rsid w:val="00F32B87"/>
    <w:rsid w:val="00F36107"/>
    <w:rsid w:val="00F400B9"/>
    <w:rsid w:val="00F430C1"/>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2F87"/>
    <w:rsid w:val="00FA3DBD"/>
    <w:rsid w:val="00FA6F19"/>
    <w:rsid w:val="00FB0A87"/>
    <w:rsid w:val="00FB3F06"/>
    <w:rsid w:val="00FB51FE"/>
    <w:rsid w:val="00FB6946"/>
    <w:rsid w:val="00FB7841"/>
    <w:rsid w:val="00FC5574"/>
    <w:rsid w:val="00FC78D1"/>
    <w:rsid w:val="00FD4547"/>
    <w:rsid w:val="00FD523E"/>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679157762">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3240975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22232531">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 w:id="1925331909">
      <w:bodyDiv w:val="1"/>
      <w:marLeft w:val="0"/>
      <w:marRight w:val="0"/>
      <w:marTop w:val="0"/>
      <w:marBottom w:val="0"/>
      <w:divBdr>
        <w:top w:val="none" w:sz="0" w:space="0" w:color="auto"/>
        <w:left w:val="none" w:sz="0" w:space="0" w:color="auto"/>
        <w:bottom w:val="none" w:sz="0" w:space="0" w:color="auto"/>
        <w:right w:val="none" w:sz="0" w:space="0" w:color="auto"/>
      </w:divBdr>
    </w:div>
    <w:div w:id="21033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5</cp:revision>
  <dcterms:created xsi:type="dcterms:W3CDTF">2025-02-24T19:19:00Z</dcterms:created>
  <dcterms:modified xsi:type="dcterms:W3CDTF">2025-03-28T04:11:00Z</dcterms:modified>
</cp:coreProperties>
</file>